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193" w:rsidRPr="00CC432B" w:rsidRDefault="002B7193" w:rsidP="002B7193">
      <w:pPr>
        <w:ind w:leftChars="-135" w:left="-283" w:rightChars="-162" w:right="-340"/>
        <w:jc w:val="left"/>
        <w:rPr>
          <w:rFonts w:ascii="仿宋_GB2312" w:eastAsia="仿宋_GB2312" w:hAnsi="黑体"/>
          <w:b/>
          <w:sz w:val="28"/>
          <w:u w:val="single"/>
        </w:rPr>
      </w:pPr>
      <w:r w:rsidRPr="00CC432B">
        <w:rPr>
          <w:rFonts w:ascii="仿宋_GB2312" w:eastAsia="仿宋_GB2312" w:hAnsi="黑体" w:hint="eastAsia"/>
          <w:b/>
          <w:sz w:val="28"/>
          <w:u w:val="single"/>
        </w:rPr>
        <w:t>附件1</w:t>
      </w:r>
    </w:p>
    <w:p w:rsidR="00EA2CB5" w:rsidRPr="003F0BEC" w:rsidRDefault="00EA2CB5" w:rsidP="00EA2CB5">
      <w:pPr>
        <w:ind w:leftChars="-135" w:left="-283" w:rightChars="-162" w:right="-340"/>
        <w:jc w:val="center"/>
        <w:rPr>
          <w:rFonts w:ascii="黑体" w:eastAsia="黑体" w:hAnsi="黑体"/>
          <w:b/>
          <w:sz w:val="28"/>
        </w:rPr>
      </w:pPr>
      <w:r w:rsidRPr="007319A3">
        <w:rPr>
          <w:rFonts w:ascii="黑体" w:eastAsia="黑体" w:hAnsi="黑体"/>
          <w:b/>
          <w:sz w:val="28"/>
        </w:rPr>
        <w:t>教育部中外合作办学年度报告系统操作说明</w:t>
      </w:r>
      <w:r>
        <w:rPr>
          <w:rStyle w:val="a7"/>
          <w:rFonts w:ascii="黑体" w:eastAsia="黑体" w:hAnsi="黑体"/>
          <w:b/>
          <w:sz w:val="28"/>
        </w:rPr>
        <w:footnoteReference w:id="1"/>
      </w:r>
    </w:p>
    <w:p w:rsidR="00EA2CB5" w:rsidRDefault="00EA2CB5" w:rsidP="00EA2CB5">
      <w:pPr>
        <w:adjustRightInd w:val="0"/>
        <w:snapToGrid w:val="0"/>
        <w:spacing w:line="360" w:lineRule="auto"/>
        <w:ind w:leftChars="-135" w:left="-283" w:rightChars="-162" w:right="-340" w:firstLineChars="200" w:firstLine="560"/>
        <w:rPr>
          <w:rFonts w:ascii="仿宋_GB2312" w:eastAsia="仿宋_GB2312" w:hAnsi="仿宋"/>
          <w:sz w:val="28"/>
        </w:rPr>
      </w:pPr>
    </w:p>
    <w:p w:rsidR="00EA2CB5" w:rsidRDefault="00EA2CB5" w:rsidP="00EA2CB5">
      <w:pPr>
        <w:adjustRightInd w:val="0"/>
        <w:snapToGrid w:val="0"/>
        <w:spacing w:line="360" w:lineRule="auto"/>
        <w:ind w:leftChars="-135" w:left="-283" w:rightChars="-162" w:right="-340" w:firstLineChars="200" w:firstLine="560"/>
        <w:rPr>
          <w:rFonts w:ascii="仿宋_GB2312" w:eastAsia="仿宋_GB2312" w:hAnsi="仿宋"/>
          <w:sz w:val="28"/>
        </w:rPr>
      </w:pPr>
      <w:r>
        <w:rPr>
          <w:rFonts w:ascii="仿宋_GB2312" w:eastAsia="仿宋_GB2312" w:hAnsi="仿宋" w:hint="eastAsia"/>
          <w:sz w:val="28"/>
        </w:rPr>
        <w:t>根据《关于进一步做好2016年中外合作办学有关工作的通知》（教外司办学[2016]283号）的相关规定，自2016年起，</w:t>
      </w:r>
      <w:r w:rsidRPr="00245B40">
        <w:rPr>
          <w:rFonts w:ascii="仿宋_GB2312" w:eastAsia="仿宋_GB2312" w:hAnsi="仿宋" w:hint="eastAsia"/>
          <w:b/>
          <w:sz w:val="28"/>
          <w:u w:val="single"/>
        </w:rPr>
        <w:t>本科及以上层次</w:t>
      </w:r>
      <w:r>
        <w:rPr>
          <w:rFonts w:ascii="仿宋_GB2312" w:eastAsia="仿宋_GB2312" w:hAnsi="仿宋" w:hint="eastAsia"/>
          <w:sz w:val="28"/>
        </w:rPr>
        <w:t>中外合作办学项目年度报告将通过国家教育部中外合作办学年度报告系统提交年度办学报告，填报网址为</w:t>
      </w:r>
      <w:hyperlink r:id="rId6" w:history="1">
        <w:r w:rsidRPr="000B24BB">
          <w:rPr>
            <w:rStyle w:val="a5"/>
            <w:rFonts w:ascii="仿宋_GB2312" w:eastAsia="仿宋_GB2312" w:hAnsi="仿宋" w:hint="eastAsia"/>
            <w:sz w:val="28"/>
          </w:rPr>
          <w:t>http://nianbao.crs.jsj.edu.cn</w:t>
        </w:r>
      </w:hyperlink>
      <w:r>
        <w:rPr>
          <w:rFonts w:ascii="仿宋_GB2312" w:eastAsia="仿宋_GB2312" w:hAnsi="仿宋" w:hint="eastAsia"/>
          <w:sz w:val="28"/>
        </w:rPr>
        <w:t>（教育部建议使用火狐浏览器打开），登录界面如下：</w:t>
      </w:r>
    </w:p>
    <w:p w:rsidR="00EA2CB5" w:rsidRDefault="00EA2CB5" w:rsidP="00EA2CB5">
      <w:pPr>
        <w:ind w:leftChars="-135" w:left="-283" w:rightChars="-162" w:right="-340"/>
        <w:jc w:val="center"/>
        <w:rPr>
          <w:rFonts w:ascii="仿宋_GB2312" w:eastAsia="仿宋_GB2312" w:hAnsi="仿宋"/>
          <w:sz w:val="28"/>
        </w:rPr>
      </w:pPr>
      <w:r>
        <w:rPr>
          <w:rFonts w:ascii="仿宋_GB2312" w:eastAsia="仿宋_GB2312" w:hAnsi="仿宋" w:hint="eastAsia"/>
          <w:noProof/>
          <w:sz w:val="28"/>
        </w:rPr>
        <w:drawing>
          <wp:inline distT="0" distB="0" distL="0" distR="0">
            <wp:extent cx="5274310" cy="3082925"/>
            <wp:effectExtent l="19050" t="0" r="2540" b="0"/>
            <wp:docPr id="1" name="图片 0" descr="中外合作办学年度报告系统.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中外合作办学年度报告系统.jpg"/>
                    <pic:cNvPicPr/>
                  </pic:nvPicPr>
                  <pic:blipFill>
                    <a:blip r:embed="rId7" cstate="print"/>
                    <a:stretch>
                      <a:fillRect/>
                    </a:stretch>
                  </pic:blipFill>
                  <pic:spPr>
                    <a:xfrm>
                      <a:off x="0" y="0"/>
                      <a:ext cx="5274310" cy="3082925"/>
                    </a:xfrm>
                    <a:prstGeom prst="rect">
                      <a:avLst/>
                    </a:prstGeom>
                  </pic:spPr>
                </pic:pic>
              </a:graphicData>
            </a:graphic>
          </wp:inline>
        </w:drawing>
      </w:r>
    </w:p>
    <w:p w:rsidR="00EA2CB5" w:rsidRPr="00DA54E6" w:rsidRDefault="00EA2CB5" w:rsidP="00EA2CB5">
      <w:pPr>
        <w:ind w:leftChars="-135" w:left="-283" w:rightChars="-162" w:right="-340"/>
        <w:jc w:val="center"/>
        <w:rPr>
          <w:rFonts w:ascii="仿宋_GB2312" w:eastAsia="仿宋_GB2312" w:hAnsi="仿宋"/>
        </w:rPr>
      </w:pPr>
      <w:r w:rsidRPr="00DA54E6">
        <w:rPr>
          <w:rFonts w:ascii="仿宋_GB2312" w:eastAsia="仿宋_GB2312" w:hAnsi="仿宋" w:hint="eastAsia"/>
        </w:rPr>
        <w:t>图1</w:t>
      </w:r>
      <w:r>
        <w:rPr>
          <w:rFonts w:ascii="仿宋_GB2312" w:eastAsia="仿宋_GB2312" w:hAnsi="仿宋" w:hint="eastAsia"/>
        </w:rPr>
        <w:t xml:space="preserve"> 登录界面</w:t>
      </w:r>
    </w:p>
    <w:p w:rsidR="00EA2CB5" w:rsidRDefault="00EA2CB5" w:rsidP="00EA2CB5">
      <w:pPr>
        <w:adjustRightInd w:val="0"/>
        <w:snapToGrid w:val="0"/>
        <w:spacing w:line="360" w:lineRule="auto"/>
        <w:ind w:leftChars="-135" w:left="-283" w:rightChars="-162" w:right="-340" w:firstLineChars="200" w:firstLine="560"/>
        <w:jc w:val="left"/>
        <w:rPr>
          <w:rFonts w:ascii="仿宋_GB2312" w:eastAsia="仿宋_GB2312" w:hAnsi="仿宋"/>
          <w:sz w:val="28"/>
        </w:rPr>
      </w:pPr>
      <w:r>
        <w:rPr>
          <w:rFonts w:ascii="仿宋_GB2312" w:eastAsia="仿宋_GB2312" w:hAnsi="仿宋" w:hint="eastAsia"/>
          <w:sz w:val="28"/>
        </w:rPr>
        <w:t>我校用户名为“</w:t>
      </w:r>
      <w:r w:rsidRPr="007319A3">
        <w:rPr>
          <w:rFonts w:ascii="仿宋_GB2312" w:eastAsia="仿宋_GB2312" w:hAnsi="仿宋" w:hint="eastAsia"/>
          <w:b/>
          <w:sz w:val="28"/>
        </w:rPr>
        <w:t>上海工程技术大学</w:t>
      </w:r>
      <w:r>
        <w:rPr>
          <w:rFonts w:ascii="仿宋_GB2312" w:eastAsia="仿宋_GB2312" w:hAnsi="仿宋" w:hint="eastAsia"/>
          <w:sz w:val="28"/>
        </w:rPr>
        <w:t>”，</w:t>
      </w:r>
      <w:r w:rsidRPr="007319A3">
        <w:rPr>
          <w:rFonts w:ascii="仿宋_GB2312" w:eastAsia="仿宋_GB2312" w:hAnsi="仿宋" w:hint="eastAsia"/>
          <w:b/>
          <w:sz w:val="28"/>
        </w:rPr>
        <w:t>密码请咨询国际交流处</w:t>
      </w:r>
      <w:r>
        <w:rPr>
          <w:rFonts w:ascii="仿宋_GB2312" w:eastAsia="仿宋_GB2312" w:hAnsi="仿宋" w:hint="eastAsia"/>
          <w:sz w:val="28"/>
        </w:rPr>
        <w:t>。由于我校中外合作办学项目公用一个中外合作办学年度报告系统账号进行填报，请勿擅自修改登录密码。系统成功登陆后，主界面如下：</w:t>
      </w:r>
    </w:p>
    <w:p w:rsidR="00EA2CB5" w:rsidRDefault="00EA2CB5" w:rsidP="00EA2CB5">
      <w:pPr>
        <w:ind w:leftChars="-135" w:left="-283" w:rightChars="-162" w:right="-340"/>
        <w:jc w:val="center"/>
        <w:rPr>
          <w:rFonts w:ascii="仿宋_GB2312" w:eastAsia="仿宋_GB2312" w:hAnsi="仿宋"/>
          <w:sz w:val="28"/>
        </w:rPr>
      </w:pPr>
      <w:r>
        <w:rPr>
          <w:rFonts w:ascii="仿宋_GB2312" w:eastAsia="仿宋_GB2312" w:hAnsi="仿宋" w:hint="eastAsia"/>
          <w:noProof/>
          <w:sz w:val="28"/>
        </w:rPr>
        <w:lastRenderedPageBreak/>
        <w:drawing>
          <wp:inline distT="0" distB="0" distL="0" distR="0">
            <wp:extent cx="5483860" cy="1362712"/>
            <wp:effectExtent l="0" t="0" r="0" b="0"/>
            <wp:docPr id="3" name="图片 2" descr="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jpg"/>
                    <pic:cNvPicPr/>
                  </pic:nvPicPr>
                  <pic:blipFill>
                    <a:blip r:embed="rId8" cstate="print"/>
                    <a:stretch>
                      <a:fillRect/>
                    </a:stretch>
                  </pic:blipFill>
                  <pic:spPr>
                    <a:xfrm>
                      <a:off x="0" y="0"/>
                      <a:ext cx="5517301" cy="1371022"/>
                    </a:xfrm>
                    <a:prstGeom prst="rect">
                      <a:avLst/>
                    </a:prstGeom>
                  </pic:spPr>
                </pic:pic>
              </a:graphicData>
            </a:graphic>
          </wp:inline>
        </w:drawing>
      </w:r>
    </w:p>
    <w:p w:rsidR="00EA2CB5" w:rsidRDefault="00EA2CB5" w:rsidP="00EA2CB5">
      <w:pPr>
        <w:ind w:leftChars="-135" w:left="-283" w:rightChars="-162" w:right="-340"/>
        <w:jc w:val="center"/>
        <w:rPr>
          <w:rFonts w:ascii="仿宋_GB2312" w:eastAsia="仿宋_GB2312" w:hAnsi="仿宋"/>
        </w:rPr>
      </w:pPr>
      <w:r w:rsidRPr="003114B9">
        <w:rPr>
          <w:rFonts w:ascii="仿宋_GB2312" w:eastAsia="仿宋_GB2312" w:hAnsi="仿宋" w:hint="eastAsia"/>
        </w:rPr>
        <w:t>图2</w:t>
      </w:r>
      <w:r>
        <w:rPr>
          <w:rFonts w:ascii="仿宋_GB2312" w:eastAsia="仿宋_GB2312" w:hAnsi="仿宋" w:hint="eastAsia"/>
        </w:rPr>
        <w:t xml:space="preserve"> 登录主页</w:t>
      </w:r>
    </w:p>
    <w:p w:rsidR="00EA2CB5" w:rsidRDefault="00EA2CB5" w:rsidP="00EA2CB5">
      <w:pPr>
        <w:adjustRightInd w:val="0"/>
        <w:snapToGrid w:val="0"/>
        <w:spacing w:line="360" w:lineRule="auto"/>
        <w:ind w:leftChars="-135" w:left="-283" w:rightChars="-162" w:right="-340" w:firstLineChars="202" w:firstLine="566"/>
        <w:jc w:val="left"/>
        <w:rPr>
          <w:rFonts w:ascii="仿宋_GB2312" w:eastAsia="仿宋_GB2312" w:hAnsi="仿宋"/>
        </w:rPr>
      </w:pPr>
      <w:r>
        <w:rPr>
          <w:rFonts w:ascii="仿宋_GB2312" w:eastAsia="仿宋_GB2312" w:hAnsi="仿宋" w:hint="eastAsia"/>
          <w:sz w:val="28"/>
        </w:rPr>
        <w:t>点击左侧“项目年报上报”，按照系统所示步骤即可填报该年度中外合作办学项目年报。具体涉及内容如图3-图10所示：</w:t>
      </w:r>
    </w:p>
    <w:p w:rsidR="00EA2CB5" w:rsidRDefault="00EA2CB5" w:rsidP="00EA2CB5">
      <w:pPr>
        <w:ind w:leftChars="-135" w:left="-283" w:rightChars="-162" w:right="-340"/>
        <w:jc w:val="center"/>
        <w:rPr>
          <w:rFonts w:ascii="仿宋_GB2312" w:eastAsia="仿宋_GB2312" w:hAnsi="仿宋"/>
          <w:sz w:val="28"/>
        </w:rPr>
      </w:pPr>
      <w:r>
        <w:rPr>
          <w:rFonts w:ascii="仿宋_GB2312" w:eastAsia="仿宋_GB2312" w:hAnsi="仿宋"/>
          <w:noProof/>
          <w:sz w:val="28"/>
        </w:rPr>
        <w:drawing>
          <wp:inline distT="0" distB="0" distL="0" distR="0">
            <wp:extent cx="5274310" cy="2343150"/>
            <wp:effectExtent l="19050" t="0" r="2540" b="0"/>
            <wp:docPr id="4" name="图片 3"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9" cstate="print"/>
                    <a:stretch>
                      <a:fillRect/>
                    </a:stretch>
                  </pic:blipFill>
                  <pic:spPr>
                    <a:xfrm>
                      <a:off x="0" y="0"/>
                      <a:ext cx="5274310" cy="2343150"/>
                    </a:xfrm>
                    <a:prstGeom prst="rect">
                      <a:avLst/>
                    </a:prstGeom>
                  </pic:spPr>
                </pic:pic>
              </a:graphicData>
            </a:graphic>
          </wp:inline>
        </w:drawing>
      </w:r>
    </w:p>
    <w:p w:rsidR="00EA2CB5" w:rsidRPr="0025207D" w:rsidRDefault="00EA2CB5" w:rsidP="00EA2CB5">
      <w:pPr>
        <w:ind w:leftChars="-135" w:left="-283" w:rightChars="-162" w:right="-340"/>
        <w:jc w:val="center"/>
        <w:rPr>
          <w:rFonts w:ascii="仿宋_GB2312" w:eastAsia="仿宋_GB2312" w:hAnsi="仿宋"/>
        </w:rPr>
      </w:pPr>
      <w:r w:rsidRPr="0025207D">
        <w:rPr>
          <w:rFonts w:ascii="仿宋_GB2312" w:eastAsia="仿宋_GB2312" w:hAnsi="仿宋" w:hint="eastAsia"/>
        </w:rPr>
        <w:t>图3</w:t>
      </w:r>
      <w:r>
        <w:rPr>
          <w:rFonts w:ascii="仿宋_GB2312" w:eastAsia="仿宋_GB2312" w:hAnsi="仿宋" w:hint="eastAsia"/>
        </w:rPr>
        <w:t xml:space="preserve"> 中外合作办学项目信息表</w:t>
      </w:r>
    </w:p>
    <w:p w:rsidR="00EA2CB5" w:rsidRDefault="00EA2CB5" w:rsidP="00EA2CB5">
      <w:pPr>
        <w:adjustRightInd w:val="0"/>
        <w:snapToGrid w:val="0"/>
        <w:spacing w:line="360" w:lineRule="auto"/>
        <w:ind w:leftChars="-135" w:left="-283" w:rightChars="-162" w:right="-340" w:firstLineChars="202" w:firstLine="566"/>
        <w:jc w:val="left"/>
        <w:rPr>
          <w:rFonts w:ascii="仿宋_GB2312" w:eastAsia="仿宋_GB2312" w:hAnsi="仿宋"/>
          <w:sz w:val="28"/>
        </w:rPr>
      </w:pPr>
      <w:r>
        <w:rPr>
          <w:rFonts w:ascii="仿宋_GB2312" w:eastAsia="仿宋_GB2312" w:hAnsi="仿宋" w:hint="eastAsia"/>
          <w:sz w:val="28"/>
        </w:rPr>
        <w:t>请参考教育部下发的项目信息表填写此项信息，点击“保存”进入下一项。再次登录时，请在界面左侧“项目年报列表”中查找已保存的项目信息。</w:t>
      </w:r>
    </w:p>
    <w:p w:rsidR="00EA2CB5" w:rsidRPr="00D7172B" w:rsidRDefault="00EA2CB5" w:rsidP="00EA2CB5">
      <w:pPr>
        <w:ind w:leftChars="-135" w:left="-283" w:rightChars="-162" w:right="-340" w:firstLineChars="202" w:firstLine="424"/>
        <w:jc w:val="left"/>
        <w:rPr>
          <w:rFonts w:ascii="仿宋_GB2312" w:eastAsia="仿宋_GB2312" w:hAnsi="仿宋"/>
        </w:rPr>
      </w:pPr>
    </w:p>
    <w:p w:rsidR="00EA2CB5" w:rsidRDefault="00EA2CB5" w:rsidP="00EA2CB5">
      <w:pPr>
        <w:ind w:leftChars="-135" w:left="-283" w:rightChars="-162" w:right="-340"/>
        <w:jc w:val="center"/>
        <w:rPr>
          <w:rFonts w:ascii="仿宋_GB2312" w:eastAsia="仿宋_GB2312" w:hAnsi="仿宋"/>
          <w:sz w:val="28"/>
        </w:rPr>
      </w:pPr>
      <w:r>
        <w:rPr>
          <w:rFonts w:ascii="仿宋_GB2312" w:eastAsia="仿宋_GB2312" w:hAnsi="仿宋" w:hint="eastAsia"/>
          <w:noProof/>
          <w:sz w:val="28"/>
        </w:rPr>
        <w:lastRenderedPageBreak/>
        <w:drawing>
          <wp:inline distT="0" distB="0" distL="0" distR="0">
            <wp:extent cx="5274310" cy="1975485"/>
            <wp:effectExtent l="19050" t="0" r="2540" b="0"/>
            <wp:docPr id="5" name="图片 4"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10" cstate="print"/>
                    <a:stretch>
                      <a:fillRect/>
                    </a:stretch>
                  </pic:blipFill>
                  <pic:spPr>
                    <a:xfrm>
                      <a:off x="0" y="0"/>
                      <a:ext cx="5274310" cy="1975485"/>
                    </a:xfrm>
                    <a:prstGeom prst="rect">
                      <a:avLst/>
                    </a:prstGeom>
                  </pic:spPr>
                </pic:pic>
              </a:graphicData>
            </a:graphic>
          </wp:inline>
        </w:drawing>
      </w:r>
    </w:p>
    <w:p w:rsidR="00EA2CB5" w:rsidRPr="0025207D" w:rsidRDefault="00EA2CB5" w:rsidP="00EA2CB5">
      <w:pPr>
        <w:ind w:leftChars="-135" w:left="-283" w:rightChars="-162" w:right="-340"/>
        <w:jc w:val="center"/>
        <w:rPr>
          <w:rFonts w:ascii="仿宋_GB2312" w:eastAsia="仿宋_GB2312" w:hAnsi="仿宋"/>
        </w:rPr>
      </w:pPr>
      <w:r>
        <w:rPr>
          <w:rFonts w:ascii="仿宋_GB2312" w:eastAsia="仿宋_GB2312" w:hAnsi="仿宋"/>
        </w:rPr>
        <w:t>图</w:t>
      </w:r>
      <w:r>
        <w:rPr>
          <w:rFonts w:ascii="仿宋_GB2312" w:eastAsia="仿宋_GB2312" w:hAnsi="仿宋" w:hint="eastAsia"/>
        </w:rPr>
        <w:t>4 学生信息</w:t>
      </w:r>
    </w:p>
    <w:p w:rsidR="00EA2CB5" w:rsidRDefault="00EA2CB5" w:rsidP="00EA2CB5">
      <w:pPr>
        <w:adjustRightInd w:val="0"/>
        <w:snapToGrid w:val="0"/>
        <w:spacing w:line="360" w:lineRule="auto"/>
        <w:ind w:leftChars="-135" w:left="-283" w:rightChars="-162" w:right="-340" w:firstLineChars="202" w:firstLine="566"/>
        <w:jc w:val="left"/>
        <w:rPr>
          <w:rFonts w:ascii="仿宋_GB2312" w:eastAsia="仿宋_GB2312" w:hAnsi="仿宋"/>
          <w:sz w:val="28"/>
        </w:rPr>
      </w:pPr>
      <w:r>
        <w:rPr>
          <w:rFonts w:ascii="仿宋_GB2312" w:eastAsia="仿宋_GB2312" w:hAnsi="仿宋" w:hint="eastAsia"/>
          <w:sz w:val="28"/>
        </w:rPr>
        <w:t>请根据当年实际情况填写该年度招生及毕业生情况（注：招生人数不高于项目批准的每期招生人数），点击“保存”进入下一项。</w:t>
      </w:r>
    </w:p>
    <w:p w:rsidR="00EA2CB5" w:rsidRDefault="00EA2CB5" w:rsidP="00EA2CB5">
      <w:pPr>
        <w:ind w:leftChars="-135" w:left="-283" w:rightChars="-162" w:right="-340"/>
        <w:jc w:val="center"/>
        <w:rPr>
          <w:rFonts w:ascii="仿宋_GB2312" w:eastAsia="仿宋_GB2312" w:hAnsi="仿宋"/>
          <w:sz w:val="28"/>
        </w:rPr>
      </w:pPr>
      <w:r>
        <w:rPr>
          <w:rFonts w:ascii="仿宋_GB2312" w:eastAsia="仿宋_GB2312" w:hAnsi="仿宋" w:hint="eastAsia"/>
          <w:noProof/>
          <w:sz w:val="28"/>
        </w:rPr>
        <w:drawing>
          <wp:inline distT="0" distB="0" distL="0" distR="0">
            <wp:extent cx="5274310" cy="1408430"/>
            <wp:effectExtent l="19050" t="0" r="2540" b="0"/>
            <wp:docPr id="6" name="图片 5" des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jpg"/>
                    <pic:cNvPicPr/>
                  </pic:nvPicPr>
                  <pic:blipFill>
                    <a:blip r:embed="rId11" cstate="print"/>
                    <a:stretch>
                      <a:fillRect/>
                    </a:stretch>
                  </pic:blipFill>
                  <pic:spPr>
                    <a:xfrm>
                      <a:off x="0" y="0"/>
                      <a:ext cx="5274310" cy="1408430"/>
                    </a:xfrm>
                    <a:prstGeom prst="rect">
                      <a:avLst/>
                    </a:prstGeom>
                  </pic:spPr>
                </pic:pic>
              </a:graphicData>
            </a:graphic>
          </wp:inline>
        </w:drawing>
      </w:r>
    </w:p>
    <w:p w:rsidR="00EA2CB5" w:rsidRPr="0025207D" w:rsidRDefault="00EA2CB5" w:rsidP="00EA2CB5">
      <w:pPr>
        <w:ind w:leftChars="-135" w:left="-283" w:rightChars="-162" w:right="-340"/>
        <w:jc w:val="center"/>
        <w:rPr>
          <w:rFonts w:ascii="仿宋_GB2312" w:eastAsia="仿宋_GB2312" w:hAnsi="仿宋"/>
        </w:rPr>
      </w:pPr>
      <w:r>
        <w:rPr>
          <w:rFonts w:ascii="仿宋_GB2312" w:eastAsia="仿宋_GB2312" w:hAnsi="仿宋"/>
        </w:rPr>
        <w:t>图</w:t>
      </w:r>
      <w:r>
        <w:rPr>
          <w:rFonts w:ascii="仿宋_GB2312" w:eastAsia="仿宋_GB2312" w:hAnsi="仿宋" w:hint="eastAsia"/>
        </w:rPr>
        <w:t>5 培养方案</w:t>
      </w:r>
    </w:p>
    <w:p w:rsidR="00EA2CB5" w:rsidRDefault="00EA2CB5" w:rsidP="00EA2CB5">
      <w:pPr>
        <w:adjustRightInd w:val="0"/>
        <w:snapToGrid w:val="0"/>
        <w:spacing w:line="360" w:lineRule="auto"/>
        <w:ind w:leftChars="-135" w:left="-283" w:rightChars="-162" w:right="-340" w:firstLineChars="202" w:firstLine="566"/>
        <w:jc w:val="left"/>
        <w:rPr>
          <w:rFonts w:ascii="仿宋_GB2312" w:eastAsia="仿宋_GB2312" w:hAnsi="仿宋"/>
          <w:sz w:val="28"/>
        </w:rPr>
      </w:pPr>
      <w:r>
        <w:rPr>
          <w:rFonts w:ascii="仿宋_GB2312" w:eastAsia="仿宋_GB2312" w:hAnsi="仿宋" w:hint="eastAsia"/>
          <w:sz w:val="28"/>
        </w:rPr>
        <w:t>项目培养方案请以PDF格式文件上传，每个文件大小不可超过2MB。文件上传后，系统将自动跳至下一项。</w:t>
      </w:r>
    </w:p>
    <w:p w:rsidR="00EA2CB5" w:rsidRPr="006208B5" w:rsidRDefault="00EA2CB5" w:rsidP="00EA2CB5">
      <w:pPr>
        <w:ind w:leftChars="-135" w:left="-283" w:rightChars="-162" w:right="-340" w:firstLineChars="202" w:firstLine="424"/>
        <w:jc w:val="left"/>
        <w:rPr>
          <w:rFonts w:ascii="仿宋_GB2312" w:eastAsia="仿宋_GB2312" w:hAnsi="仿宋"/>
        </w:rPr>
      </w:pPr>
    </w:p>
    <w:p w:rsidR="00EA2CB5" w:rsidRDefault="00EA2CB5" w:rsidP="00EA2CB5">
      <w:pPr>
        <w:ind w:leftChars="-135" w:left="-283" w:rightChars="-162" w:right="-340"/>
        <w:jc w:val="center"/>
        <w:rPr>
          <w:rFonts w:ascii="仿宋_GB2312" w:eastAsia="仿宋_GB2312" w:hAnsi="仿宋"/>
          <w:sz w:val="28"/>
        </w:rPr>
      </w:pPr>
      <w:r>
        <w:rPr>
          <w:rFonts w:ascii="仿宋_GB2312" w:eastAsia="仿宋_GB2312" w:hAnsi="仿宋" w:hint="eastAsia"/>
          <w:noProof/>
          <w:sz w:val="28"/>
        </w:rPr>
        <w:drawing>
          <wp:inline distT="0" distB="0" distL="0" distR="0">
            <wp:extent cx="5274310" cy="1948180"/>
            <wp:effectExtent l="19050" t="0" r="2540" b="0"/>
            <wp:docPr id="7" name="图片 6" descr="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1.jpg"/>
                    <pic:cNvPicPr/>
                  </pic:nvPicPr>
                  <pic:blipFill>
                    <a:blip r:embed="rId12" cstate="print"/>
                    <a:stretch>
                      <a:fillRect/>
                    </a:stretch>
                  </pic:blipFill>
                  <pic:spPr>
                    <a:xfrm>
                      <a:off x="0" y="0"/>
                      <a:ext cx="5274310" cy="1948180"/>
                    </a:xfrm>
                    <a:prstGeom prst="rect">
                      <a:avLst/>
                    </a:prstGeom>
                  </pic:spPr>
                </pic:pic>
              </a:graphicData>
            </a:graphic>
          </wp:inline>
        </w:drawing>
      </w:r>
    </w:p>
    <w:p w:rsidR="00EA2CB5" w:rsidRDefault="00EA2CB5" w:rsidP="00EA2CB5">
      <w:pPr>
        <w:ind w:leftChars="-135" w:left="-283" w:rightChars="-162" w:right="-340"/>
        <w:jc w:val="center"/>
        <w:rPr>
          <w:rFonts w:ascii="仿宋_GB2312" w:eastAsia="仿宋_GB2312" w:hAnsi="仿宋"/>
          <w:sz w:val="28"/>
        </w:rPr>
      </w:pPr>
      <w:r>
        <w:rPr>
          <w:rFonts w:ascii="仿宋_GB2312" w:eastAsia="仿宋_GB2312" w:hAnsi="仿宋" w:hint="eastAsia"/>
          <w:sz w:val="28"/>
        </w:rPr>
        <w:lastRenderedPageBreak/>
        <w:t xml:space="preserve">           </w:t>
      </w:r>
      <w:r>
        <w:rPr>
          <w:rFonts w:ascii="仿宋_GB2312" w:eastAsia="仿宋_GB2312" w:hAnsi="仿宋" w:hint="eastAsia"/>
          <w:noProof/>
          <w:sz w:val="28"/>
        </w:rPr>
        <w:drawing>
          <wp:inline distT="0" distB="0" distL="0" distR="0">
            <wp:extent cx="4281228" cy="883461"/>
            <wp:effectExtent l="19050" t="0" r="5022" b="0"/>
            <wp:docPr id="8" name="图片 7" descr="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2.jpg"/>
                    <pic:cNvPicPr/>
                  </pic:nvPicPr>
                  <pic:blipFill>
                    <a:blip r:embed="rId13" cstate="print"/>
                    <a:stretch>
                      <a:fillRect/>
                    </a:stretch>
                  </pic:blipFill>
                  <pic:spPr>
                    <a:xfrm>
                      <a:off x="0" y="0"/>
                      <a:ext cx="4281488" cy="883515"/>
                    </a:xfrm>
                    <a:prstGeom prst="rect">
                      <a:avLst/>
                    </a:prstGeom>
                  </pic:spPr>
                </pic:pic>
              </a:graphicData>
            </a:graphic>
          </wp:inline>
        </w:drawing>
      </w:r>
    </w:p>
    <w:p w:rsidR="00EA2CB5" w:rsidRPr="0025207D" w:rsidRDefault="00EA2CB5" w:rsidP="00EA2CB5">
      <w:pPr>
        <w:ind w:leftChars="-135" w:left="-283" w:rightChars="-162" w:right="-340"/>
        <w:jc w:val="center"/>
        <w:rPr>
          <w:rFonts w:ascii="仿宋_GB2312" w:eastAsia="仿宋_GB2312" w:hAnsi="仿宋"/>
        </w:rPr>
      </w:pPr>
      <w:r>
        <w:rPr>
          <w:rFonts w:ascii="仿宋_GB2312" w:eastAsia="仿宋_GB2312" w:hAnsi="仿宋"/>
        </w:rPr>
        <w:t>图</w:t>
      </w:r>
      <w:r>
        <w:rPr>
          <w:rFonts w:ascii="仿宋_GB2312" w:eastAsia="仿宋_GB2312" w:hAnsi="仿宋" w:hint="eastAsia"/>
        </w:rPr>
        <w:t>6 师资配备</w:t>
      </w:r>
    </w:p>
    <w:p w:rsidR="00EA2CB5" w:rsidRDefault="00EA2CB5" w:rsidP="00EA2CB5">
      <w:pPr>
        <w:adjustRightInd w:val="0"/>
        <w:snapToGrid w:val="0"/>
        <w:spacing w:line="360" w:lineRule="auto"/>
        <w:ind w:leftChars="-135" w:left="-283" w:rightChars="-162" w:right="-340" w:firstLineChars="202" w:firstLine="566"/>
        <w:jc w:val="left"/>
        <w:rPr>
          <w:rFonts w:ascii="仿宋_GB2312" w:eastAsia="仿宋_GB2312" w:hAnsi="仿宋"/>
          <w:sz w:val="28"/>
        </w:rPr>
      </w:pPr>
      <w:r>
        <w:rPr>
          <w:rFonts w:ascii="仿宋_GB2312" w:eastAsia="仿宋_GB2312" w:hAnsi="仿宋" w:hint="eastAsia"/>
          <w:sz w:val="28"/>
        </w:rPr>
        <w:t>请依次填入全部课程（含公共课）的中方、外方及全球招聘的授课教师信息。新增教师请点击右侧“增加”。点击“保存”进入下一项。</w:t>
      </w:r>
    </w:p>
    <w:p w:rsidR="00EA2CB5" w:rsidRPr="00F227C1" w:rsidRDefault="00EA2CB5" w:rsidP="00EA2CB5">
      <w:pPr>
        <w:ind w:leftChars="-135" w:left="-283" w:rightChars="-162" w:right="-340" w:firstLineChars="202" w:firstLine="424"/>
        <w:jc w:val="left"/>
        <w:rPr>
          <w:rFonts w:ascii="仿宋_GB2312" w:eastAsia="仿宋_GB2312" w:hAnsi="仿宋"/>
        </w:rPr>
      </w:pPr>
    </w:p>
    <w:p w:rsidR="00EA2CB5" w:rsidRDefault="00EA2CB5" w:rsidP="00EA2CB5">
      <w:pPr>
        <w:ind w:leftChars="-135" w:left="-283" w:rightChars="-162" w:right="-340"/>
        <w:jc w:val="center"/>
        <w:rPr>
          <w:rFonts w:ascii="仿宋_GB2312" w:eastAsia="仿宋_GB2312" w:hAnsi="仿宋"/>
          <w:sz w:val="28"/>
        </w:rPr>
      </w:pPr>
      <w:r>
        <w:rPr>
          <w:rFonts w:ascii="仿宋_GB2312" w:eastAsia="仿宋_GB2312" w:hAnsi="仿宋" w:hint="eastAsia"/>
          <w:noProof/>
          <w:sz w:val="28"/>
        </w:rPr>
        <w:drawing>
          <wp:inline distT="0" distB="0" distL="0" distR="0">
            <wp:extent cx="5274310" cy="1375410"/>
            <wp:effectExtent l="19050" t="0" r="2540" b="0"/>
            <wp:docPr id="9" name="图片 8" descr="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jpg"/>
                    <pic:cNvPicPr/>
                  </pic:nvPicPr>
                  <pic:blipFill>
                    <a:blip r:embed="rId14" cstate="print"/>
                    <a:stretch>
                      <a:fillRect/>
                    </a:stretch>
                  </pic:blipFill>
                  <pic:spPr>
                    <a:xfrm>
                      <a:off x="0" y="0"/>
                      <a:ext cx="5274310" cy="1375410"/>
                    </a:xfrm>
                    <a:prstGeom prst="rect">
                      <a:avLst/>
                    </a:prstGeom>
                  </pic:spPr>
                </pic:pic>
              </a:graphicData>
            </a:graphic>
          </wp:inline>
        </w:drawing>
      </w:r>
    </w:p>
    <w:p w:rsidR="00EA2CB5" w:rsidRDefault="00EA2CB5" w:rsidP="00EA2CB5">
      <w:pPr>
        <w:ind w:leftChars="-135" w:left="-283" w:rightChars="-162" w:right="-340"/>
        <w:jc w:val="center"/>
        <w:rPr>
          <w:rFonts w:ascii="仿宋_GB2312" w:eastAsia="仿宋_GB2312" w:hAnsi="仿宋"/>
          <w:sz w:val="28"/>
        </w:rPr>
      </w:pPr>
      <w:r>
        <w:rPr>
          <w:rFonts w:ascii="仿宋_GB2312" w:eastAsia="仿宋_GB2312" w:hAnsi="仿宋"/>
        </w:rPr>
        <w:t>图</w:t>
      </w:r>
      <w:r>
        <w:rPr>
          <w:rFonts w:ascii="仿宋_GB2312" w:eastAsia="仿宋_GB2312" w:hAnsi="仿宋" w:hint="eastAsia"/>
        </w:rPr>
        <w:t>7 教材选用</w:t>
      </w:r>
    </w:p>
    <w:p w:rsidR="00EA2CB5" w:rsidRDefault="00EA2CB5" w:rsidP="00EA2CB5">
      <w:pPr>
        <w:adjustRightInd w:val="0"/>
        <w:snapToGrid w:val="0"/>
        <w:spacing w:line="360" w:lineRule="auto"/>
        <w:ind w:leftChars="-135" w:left="-283" w:rightChars="-162" w:right="-340" w:firstLineChars="202" w:firstLine="566"/>
        <w:jc w:val="left"/>
        <w:rPr>
          <w:rFonts w:ascii="仿宋_GB2312" w:eastAsia="仿宋_GB2312" w:hAnsi="仿宋"/>
          <w:sz w:val="28"/>
        </w:rPr>
      </w:pPr>
      <w:r>
        <w:rPr>
          <w:rFonts w:ascii="仿宋_GB2312" w:eastAsia="仿宋_GB2312" w:hAnsi="仿宋" w:hint="eastAsia"/>
          <w:sz w:val="28"/>
        </w:rPr>
        <w:t>教材选用列表应包含课程名称、选用教材名称、作者（主编）、出版社、版次、是否双语教材、是否全外文教材等基本信息，并以Excel 97-2003版本格式上传，文件大小不可超过2MB。</w:t>
      </w:r>
    </w:p>
    <w:p w:rsidR="00EA2CB5" w:rsidRPr="00F227C1" w:rsidRDefault="00EA2CB5" w:rsidP="00EA2CB5">
      <w:pPr>
        <w:ind w:leftChars="-135" w:left="-283" w:rightChars="-162" w:right="-340" w:firstLineChars="202" w:firstLine="424"/>
        <w:jc w:val="left"/>
        <w:rPr>
          <w:rFonts w:ascii="仿宋_GB2312" w:eastAsia="仿宋_GB2312" w:hAnsi="仿宋"/>
        </w:rPr>
      </w:pPr>
    </w:p>
    <w:p w:rsidR="00EA2CB5" w:rsidRDefault="00EA2CB5" w:rsidP="00EA2CB5">
      <w:pPr>
        <w:ind w:leftChars="-135" w:left="-283" w:rightChars="-162" w:right="-340"/>
        <w:jc w:val="center"/>
        <w:rPr>
          <w:rFonts w:ascii="仿宋_GB2312" w:eastAsia="仿宋_GB2312" w:hAnsi="仿宋"/>
          <w:sz w:val="28"/>
        </w:rPr>
      </w:pPr>
      <w:r>
        <w:rPr>
          <w:rFonts w:ascii="仿宋_GB2312" w:eastAsia="仿宋_GB2312" w:hAnsi="仿宋" w:hint="eastAsia"/>
          <w:noProof/>
          <w:sz w:val="28"/>
        </w:rPr>
        <w:drawing>
          <wp:inline distT="0" distB="0" distL="0" distR="0">
            <wp:extent cx="5274310" cy="1518285"/>
            <wp:effectExtent l="19050" t="0" r="2540" b="0"/>
            <wp:docPr id="10" name="图片 9" descr="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jpg"/>
                    <pic:cNvPicPr/>
                  </pic:nvPicPr>
                  <pic:blipFill>
                    <a:blip r:embed="rId15" cstate="print"/>
                    <a:stretch>
                      <a:fillRect/>
                    </a:stretch>
                  </pic:blipFill>
                  <pic:spPr>
                    <a:xfrm>
                      <a:off x="0" y="0"/>
                      <a:ext cx="5274310" cy="1518285"/>
                    </a:xfrm>
                    <a:prstGeom prst="rect">
                      <a:avLst/>
                    </a:prstGeom>
                  </pic:spPr>
                </pic:pic>
              </a:graphicData>
            </a:graphic>
          </wp:inline>
        </w:drawing>
      </w:r>
    </w:p>
    <w:p w:rsidR="00EA2CB5" w:rsidRPr="0025207D" w:rsidRDefault="00EA2CB5" w:rsidP="00EA2CB5">
      <w:pPr>
        <w:ind w:leftChars="-135" w:left="-283" w:rightChars="-162" w:right="-340"/>
        <w:jc w:val="center"/>
        <w:rPr>
          <w:rFonts w:ascii="仿宋_GB2312" w:eastAsia="仿宋_GB2312" w:hAnsi="仿宋"/>
        </w:rPr>
      </w:pPr>
      <w:r>
        <w:rPr>
          <w:rFonts w:ascii="仿宋_GB2312" w:eastAsia="仿宋_GB2312" w:hAnsi="仿宋"/>
        </w:rPr>
        <w:t>图</w:t>
      </w:r>
      <w:r>
        <w:rPr>
          <w:rFonts w:ascii="仿宋_GB2312" w:eastAsia="仿宋_GB2312" w:hAnsi="仿宋" w:hint="eastAsia"/>
        </w:rPr>
        <w:t>8 自评报告</w:t>
      </w:r>
    </w:p>
    <w:p w:rsidR="00EA2CB5" w:rsidRDefault="00EA2CB5" w:rsidP="00EA2CB5">
      <w:pPr>
        <w:adjustRightInd w:val="0"/>
        <w:snapToGrid w:val="0"/>
        <w:spacing w:line="360" w:lineRule="auto"/>
        <w:ind w:leftChars="-135" w:left="-283" w:rightChars="-162" w:right="-340" w:firstLineChars="202" w:firstLine="566"/>
        <w:jc w:val="left"/>
        <w:rPr>
          <w:rFonts w:ascii="仿宋_GB2312" w:eastAsia="仿宋_GB2312" w:hAnsi="仿宋"/>
          <w:sz w:val="28"/>
        </w:rPr>
      </w:pPr>
      <w:r>
        <w:rPr>
          <w:rFonts w:ascii="仿宋_GB2312" w:eastAsia="仿宋_GB2312" w:hAnsi="仿宋" w:hint="eastAsia"/>
          <w:sz w:val="28"/>
        </w:rPr>
        <w:t>自评报告须至少包含办学基本情况、教学运行管理、教学质量监控、</w:t>
      </w:r>
      <w:r>
        <w:rPr>
          <w:rFonts w:ascii="仿宋_GB2312" w:eastAsia="仿宋_GB2312" w:hAnsi="仿宋" w:hint="eastAsia"/>
          <w:sz w:val="28"/>
        </w:rPr>
        <w:lastRenderedPageBreak/>
        <w:t>财务状况、社会评价情况的内容、办学特色及努力方向等信息，并以PDF格式文件上传，文件大小不可超过2MB。</w:t>
      </w:r>
    </w:p>
    <w:p w:rsidR="00EA2CB5" w:rsidRPr="00F227C1" w:rsidRDefault="00EA2CB5" w:rsidP="00EA2CB5">
      <w:pPr>
        <w:ind w:leftChars="-135" w:left="-283" w:rightChars="-162" w:right="-340" w:firstLineChars="202" w:firstLine="424"/>
        <w:jc w:val="left"/>
        <w:rPr>
          <w:rFonts w:ascii="仿宋_GB2312" w:eastAsia="仿宋_GB2312" w:hAnsi="仿宋"/>
        </w:rPr>
      </w:pPr>
    </w:p>
    <w:p w:rsidR="00EA2CB5" w:rsidRDefault="00EA2CB5" w:rsidP="00EA2CB5">
      <w:pPr>
        <w:ind w:leftChars="-135" w:left="-283" w:rightChars="-162" w:right="-340"/>
        <w:jc w:val="center"/>
        <w:rPr>
          <w:rFonts w:ascii="仿宋_GB2312" w:eastAsia="仿宋_GB2312" w:hAnsi="仿宋"/>
          <w:sz w:val="28"/>
        </w:rPr>
      </w:pPr>
      <w:r>
        <w:rPr>
          <w:rFonts w:ascii="仿宋_GB2312" w:eastAsia="仿宋_GB2312" w:hAnsi="仿宋" w:hint="eastAsia"/>
          <w:noProof/>
          <w:sz w:val="28"/>
        </w:rPr>
        <w:drawing>
          <wp:inline distT="0" distB="0" distL="0" distR="0">
            <wp:extent cx="5274310" cy="1320800"/>
            <wp:effectExtent l="19050" t="0" r="2540" b="0"/>
            <wp:docPr id="11" name="图片 10" descr="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jpg"/>
                    <pic:cNvPicPr/>
                  </pic:nvPicPr>
                  <pic:blipFill>
                    <a:blip r:embed="rId16" cstate="print"/>
                    <a:stretch>
                      <a:fillRect/>
                    </a:stretch>
                  </pic:blipFill>
                  <pic:spPr>
                    <a:xfrm>
                      <a:off x="0" y="0"/>
                      <a:ext cx="5274310" cy="1320800"/>
                    </a:xfrm>
                    <a:prstGeom prst="rect">
                      <a:avLst/>
                    </a:prstGeom>
                  </pic:spPr>
                </pic:pic>
              </a:graphicData>
            </a:graphic>
          </wp:inline>
        </w:drawing>
      </w:r>
    </w:p>
    <w:p w:rsidR="00EA2CB5" w:rsidRPr="0025207D" w:rsidRDefault="00EA2CB5" w:rsidP="00EA2CB5">
      <w:pPr>
        <w:ind w:leftChars="-135" w:left="-283" w:rightChars="-162" w:right="-340"/>
        <w:jc w:val="center"/>
        <w:rPr>
          <w:rFonts w:ascii="仿宋_GB2312" w:eastAsia="仿宋_GB2312" w:hAnsi="仿宋"/>
        </w:rPr>
      </w:pPr>
      <w:r>
        <w:rPr>
          <w:rFonts w:ascii="仿宋_GB2312" w:eastAsia="仿宋_GB2312" w:hAnsi="仿宋"/>
        </w:rPr>
        <w:t>图</w:t>
      </w:r>
      <w:r>
        <w:rPr>
          <w:rFonts w:ascii="仿宋_GB2312" w:eastAsia="仿宋_GB2312" w:hAnsi="仿宋" w:hint="eastAsia"/>
        </w:rPr>
        <w:t>9 财务状况</w:t>
      </w:r>
    </w:p>
    <w:p w:rsidR="00EA2CB5" w:rsidRPr="007319A3" w:rsidRDefault="00EA2CB5" w:rsidP="00EA2CB5">
      <w:pPr>
        <w:adjustRightInd w:val="0"/>
        <w:snapToGrid w:val="0"/>
        <w:spacing w:line="360" w:lineRule="auto"/>
        <w:ind w:leftChars="-135" w:left="-283" w:rightChars="-162" w:right="-340" w:firstLineChars="202" w:firstLine="566"/>
        <w:jc w:val="left"/>
        <w:rPr>
          <w:rFonts w:ascii="仿宋_GB2312" w:eastAsia="仿宋_GB2312" w:hAnsi="仿宋"/>
          <w:sz w:val="28"/>
        </w:rPr>
      </w:pPr>
      <w:r>
        <w:rPr>
          <w:rFonts w:ascii="仿宋_GB2312" w:eastAsia="仿宋_GB2312" w:hAnsi="仿宋" w:hint="eastAsia"/>
          <w:sz w:val="28"/>
        </w:rPr>
        <w:t>财务会计报告或财务审计报告由财务处或审计处出具。报告须以PDF格式文件上传，文件大小不可超过2MB。</w:t>
      </w:r>
    </w:p>
    <w:p w:rsidR="00EA2CB5" w:rsidRPr="00C803F5" w:rsidRDefault="00EA2CB5" w:rsidP="00EA2CB5">
      <w:pPr>
        <w:ind w:leftChars="-135" w:left="-283" w:rightChars="-162" w:right="-340"/>
        <w:jc w:val="left"/>
        <w:rPr>
          <w:rFonts w:ascii="仿宋_GB2312" w:eastAsia="仿宋_GB2312" w:hAnsi="仿宋"/>
          <w:sz w:val="22"/>
        </w:rPr>
      </w:pPr>
    </w:p>
    <w:p w:rsidR="00EA2CB5" w:rsidRDefault="00EA2CB5" w:rsidP="00EA2CB5">
      <w:pPr>
        <w:ind w:leftChars="-135" w:left="-283" w:rightChars="-162" w:right="-340"/>
        <w:jc w:val="center"/>
        <w:rPr>
          <w:rFonts w:ascii="仿宋_GB2312" w:eastAsia="仿宋_GB2312" w:hAnsi="仿宋"/>
          <w:sz w:val="28"/>
        </w:rPr>
      </w:pPr>
      <w:r>
        <w:rPr>
          <w:rFonts w:ascii="仿宋_GB2312" w:eastAsia="仿宋_GB2312" w:hAnsi="仿宋" w:hint="eastAsia"/>
          <w:noProof/>
          <w:sz w:val="28"/>
        </w:rPr>
        <w:drawing>
          <wp:inline distT="0" distB="0" distL="0" distR="0">
            <wp:extent cx="5274310" cy="1767205"/>
            <wp:effectExtent l="19050" t="0" r="2540" b="0"/>
            <wp:docPr id="12" name="图片 11" descr="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jpg"/>
                    <pic:cNvPicPr/>
                  </pic:nvPicPr>
                  <pic:blipFill>
                    <a:blip r:embed="rId17" cstate="print"/>
                    <a:stretch>
                      <a:fillRect/>
                    </a:stretch>
                  </pic:blipFill>
                  <pic:spPr>
                    <a:xfrm>
                      <a:off x="0" y="0"/>
                      <a:ext cx="5274310" cy="1767205"/>
                    </a:xfrm>
                    <a:prstGeom prst="rect">
                      <a:avLst/>
                    </a:prstGeom>
                  </pic:spPr>
                </pic:pic>
              </a:graphicData>
            </a:graphic>
          </wp:inline>
        </w:drawing>
      </w:r>
    </w:p>
    <w:p w:rsidR="00EA2CB5" w:rsidRPr="0025207D" w:rsidRDefault="00EA2CB5" w:rsidP="00EA2CB5">
      <w:pPr>
        <w:ind w:leftChars="-135" w:left="-283" w:rightChars="-162" w:right="-340"/>
        <w:jc w:val="center"/>
        <w:rPr>
          <w:rFonts w:ascii="仿宋_GB2312" w:eastAsia="仿宋_GB2312" w:hAnsi="仿宋"/>
        </w:rPr>
      </w:pPr>
      <w:r>
        <w:rPr>
          <w:rFonts w:ascii="仿宋_GB2312" w:eastAsia="仿宋_GB2312" w:hAnsi="仿宋"/>
        </w:rPr>
        <w:t>图</w:t>
      </w:r>
      <w:r>
        <w:rPr>
          <w:rFonts w:ascii="仿宋_GB2312" w:eastAsia="仿宋_GB2312" w:hAnsi="仿宋" w:hint="eastAsia"/>
        </w:rPr>
        <w:t xml:space="preserve">10 </w:t>
      </w:r>
      <w:r>
        <w:rPr>
          <w:rFonts w:ascii="仿宋_GB2312" w:eastAsia="仿宋_GB2312" w:hAnsi="仿宋"/>
        </w:rPr>
        <w:t>联系信息</w:t>
      </w:r>
    </w:p>
    <w:p w:rsidR="00EA2CB5" w:rsidRDefault="00EA2CB5" w:rsidP="00EA2CB5">
      <w:pPr>
        <w:adjustRightInd w:val="0"/>
        <w:snapToGrid w:val="0"/>
        <w:spacing w:line="360" w:lineRule="auto"/>
        <w:ind w:leftChars="-135" w:left="-283" w:rightChars="-162" w:right="-340" w:firstLineChars="202" w:firstLine="566"/>
        <w:jc w:val="left"/>
        <w:rPr>
          <w:rFonts w:ascii="仿宋_GB2312" w:eastAsia="仿宋_GB2312" w:hAnsi="仿宋"/>
          <w:sz w:val="28"/>
        </w:rPr>
      </w:pPr>
    </w:p>
    <w:p w:rsidR="00EA2CB5" w:rsidRDefault="00EA2CB5" w:rsidP="00EA2CB5">
      <w:pPr>
        <w:adjustRightInd w:val="0"/>
        <w:snapToGrid w:val="0"/>
        <w:spacing w:line="360" w:lineRule="auto"/>
        <w:ind w:leftChars="-135" w:left="-283" w:rightChars="-162" w:right="-340" w:firstLineChars="202" w:firstLine="566"/>
        <w:jc w:val="left"/>
        <w:rPr>
          <w:rFonts w:ascii="仿宋_GB2312" w:eastAsia="仿宋_GB2312" w:hAnsi="仿宋"/>
          <w:sz w:val="28"/>
        </w:rPr>
      </w:pPr>
      <w:r>
        <w:rPr>
          <w:rFonts w:ascii="仿宋_GB2312" w:eastAsia="仿宋_GB2312" w:hAnsi="仿宋" w:hint="eastAsia"/>
          <w:sz w:val="28"/>
        </w:rPr>
        <w:t>项目联系信息请根据实际情况填写。</w:t>
      </w:r>
      <w:r>
        <w:rPr>
          <w:rFonts w:ascii="仿宋_GB2312" w:eastAsia="仿宋_GB2312" w:hAnsi="仿宋"/>
          <w:sz w:val="28"/>
        </w:rPr>
        <w:t>点击</w:t>
      </w:r>
      <w:r>
        <w:rPr>
          <w:rFonts w:ascii="仿宋_GB2312" w:eastAsia="仿宋_GB2312" w:hAnsi="仿宋" w:hint="eastAsia"/>
          <w:sz w:val="28"/>
        </w:rPr>
        <w:t>“保存”完成年报信息录入。</w:t>
      </w:r>
    </w:p>
    <w:p w:rsidR="00EA2CB5" w:rsidRDefault="00EA2CB5" w:rsidP="00EA2CB5">
      <w:pPr>
        <w:adjustRightInd w:val="0"/>
        <w:snapToGrid w:val="0"/>
        <w:spacing w:line="360" w:lineRule="auto"/>
        <w:ind w:leftChars="-135" w:left="-283" w:rightChars="-162" w:right="-340" w:firstLineChars="202" w:firstLine="566"/>
        <w:jc w:val="left"/>
        <w:rPr>
          <w:rFonts w:ascii="仿宋_GB2312" w:eastAsia="仿宋_GB2312" w:hAnsi="仿宋"/>
          <w:sz w:val="28"/>
        </w:rPr>
      </w:pPr>
      <w:r>
        <w:rPr>
          <w:rFonts w:ascii="仿宋_GB2312" w:eastAsia="仿宋_GB2312" w:hAnsi="仿宋" w:hint="eastAsia"/>
          <w:sz w:val="28"/>
        </w:rPr>
        <w:t>中外合作办学年度报告一旦在系统提交则无法修改，请各位老师务必在提交前确认填报信息准确无误。</w:t>
      </w:r>
    </w:p>
    <w:p w:rsidR="00EA2CB5" w:rsidRPr="00EB081B" w:rsidRDefault="00EA2CB5" w:rsidP="00EA2CB5"/>
    <w:p w:rsidR="004358AB" w:rsidRDefault="004358AB" w:rsidP="00D31D50">
      <w:pPr>
        <w:spacing w:line="220" w:lineRule="atLeast"/>
      </w:pPr>
    </w:p>
    <w:sectPr w:rsidR="004358AB" w:rsidSect="0094790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22AF" w:rsidRDefault="004322AF" w:rsidP="00EA2CB5">
      <w:r>
        <w:separator/>
      </w:r>
    </w:p>
  </w:endnote>
  <w:endnote w:type="continuationSeparator" w:id="0">
    <w:p w:rsidR="004322AF" w:rsidRDefault="004322AF" w:rsidP="00EA2C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altName w:val="微软雅黑"/>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22AF" w:rsidRDefault="004322AF" w:rsidP="00EA2CB5">
      <w:r>
        <w:separator/>
      </w:r>
    </w:p>
  </w:footnote>
  <w:footnote w:type="continuationSeparator" w:id="0">
    <w:p w:rsidR="004322AF" w:rsidRDefault="004322AF" w:rsidP="00EA2CB5">
      <w:r>
        <w:continuationSeparator/>
      </w:r>
    </w:p>
  </w:footnote>
  <w:footnote w:id="1">
    <w:p w:rsidR="00EA2CB5" w:rsidRDefault="00EA2CB5" w:rsidP="00EA2CB5">
      <w:pPr>
        <w:pStyle w:val="a6"/>
      </w:pPr>
      <w:r>
        <w:rPr>
          <w:rStyle w:val="a7"/>
        </w:rPr>
        <w:footnoteRef/>
      </w:r>
      <w:r>
        <w:t xml:space="preserve"> </w:t>
      </w:r>
      <w:r>
        <w:rPr>
          <w:rFonts w:hint="eastAsia"/>
        </w:rPr>
        <w:t>系统操作说明为国际交流处在模拟填报过程中总结的操作提示，如在实际填报过程中遇到任何问题及疑问，请咨询教育部通知中相关技术人员。</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9218"/>
  </w:hdrShapeDefaults>
  <w:footnotePr>
    <w:footnote w:id="-1"/>
    <w:footnote w:id="0"/>
  </w:footnotePr>
  <w:endnotePr>
    <w:endnote w:id="-1"/>
    <w:endnote w:id="0"/>
  </w:endnotePr>
  <w:compat>
    <w:useFELayout/>
  </w:compat>
  <w:rsids>
    <w:rsidRoot w:val="00D31D50"/>
    <w:rsid w:val="001A6517"/>
    <w:rsid w:val="002808F8"/>
    <w:rsid w:val="002B7193"/>
    <w:rsid w:val="00323B43"/>
    <w:rsid w:val="003D37D8"/>
    <w:rsid w:val="00426133"/>
    <w:rsid w:val="004322AF"/>
    <w:rsid w:val="004358AB"/>
    <w:rsid w:val="008B7726"/>
    <w:rsid w:val="00D31D50"/>
    <w:rsid w:val="00EA2CB5"/>
    <w:rsid w:val="00F06F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CB5"/>
    <w:pPr>
      <w:widowControl w:val="0"/>
      <w:spacing w:after="0" w:line="240" w:lineRule="auto"/>
      <w:jc w:val="both"/>
    </w:pPr>
    <w:rPr>
      <w:rFonts w:eastAsiaTheme="minorEastAsia"/>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A2CB5"/>
    <w:pPr>
      <w:widowControl/>
      <w:pBdr>
        <w:bottom w:val="single" w:sz="6" w:space="1" w:color="auto"/>
      </w:pBdr>
      <w:tabs>
        <w:tab w:val="center" w:pos="4153"/>
        <w:tab w:val="right" w:pos="8306"/>
      </w:tabs>
      <w:adjustRightInd w:val="0"/>
      <w:snapToGrid w:val="0"/>
      <w:spacing w:after="200"/>
      <w:jc w:val="center"/>
    </w:pPr>
    <w:rPr>
      <w:rFonts w:ascii="Tahoma" w:eastAsia="微软雅黑" w:hAnsi="Tahoma"/>
      <w:kern w:val="0"/>
      <w:sz w:val="18"/>
      <w:szCs w:val="18"/>
    </w:rPr>
  </w:style>
  <w:style w:type="character" w:customStyle="1" w:styleId="Char">
    <w:name w:val="页眉 Char"/>
    <w:basedOn w:val="a0"/>
    <w:link w:val="a3"/>
    <w:uiPriority w:val="99"/>
    <w:semiHidden/>
    <w:rsid w:val="00EA2CB5"/>
    <w:rPr>
      <w:rFonts w:ascii="Tahoma" w:hAnsi="Tahoma"/>
      <w:sz w:val="18"/>
      <w:szCs w:val="18"/>
    </w:rPr>
  </w:style>
  <w:style w:type="paragraph" w:styleId="a4">
    <w:name w:val="footer"/>
    <w:basedOn w:val="a"/>
    <w:link w:val="Char0"/>
    <w:uiPriority w:val="99"/>
    <w:semiHidden/>
    <w:unhideWhenUsed/>
    <w:rsid w:val="00EA2CB5"/>
    <w:pPr>
      <w:widowControl/>
      <w:tabs>
        <w:tab w:val="center" w:pos="4153"/>
        <w:tab w:val="right" w:pos="8306"/>
      </w:tabs>
      <w:adjustRightInd w:val="0"/>
      <w:snapToGrid w:val="0"/>
      <w:spacing w:after="200"/>
      <w:jc w:val="left"/>
    </w:pPr>
    <w:rPr>
      <w:rFonts w:ascii="Tahoma" w:eastAsia="微软雅黑" w:hAnsi="Tahoma"/>
      <w:kern w:val="0"/>
      <w:sz w:val="18"/>
      <w:szCs w:val="18"/>
    </w:rPr>
  </w:style>
  <w:style w:type="character" w:customStyle="1" w:styleId="Char0">
    <w:name w:val="页脚 Char"/>
    <w:basedOn w:val="a0"/>
    <w:link w:val="a4"/>
    <w:uiPriority w:val="99"/>
    <w:semiHidden/>
    <w:rsid w:val="00EA2CB5"/>
    <w:rPr>
      <w:rFonts w:ascii="Tahoma" w:hAnsi="Tahoma"/>
      <w:sz w:val="18"/>
      <w:szCs w:val="18"/>
    </w:rPr>
  </w:style>
  <w:style w:type="character" w:styleId="a5">
    <w:name w:val="Hyperlink"/>
    <w:uiPriority w:val="99"/>
    <w:unhideWhenUsed/>
    <w:rsid w:val="00EA2CB5"/>
    <w:rPr>
      <w:color w:val="0000FF"/>
      <w:u w:val="single"/>
    </w:rPr>
  </w:style>
  <w:style w:type="paragraph" w:styleId="a6">
    <w:name w:val="footnote text"/>
    <w:basedOn w:val="a"/>
    <w:link w:val="Char1"/>
    <w:uiPriority w:val="99"/>
    <w:semiHidden/>
    <w:unhideWhenUsed/>
    <w:rsid w:val="00EA2CB5"/>
    <w:pPr>
      <w:snapToGrid w:val="0"/>
      <w:jc w:val="left"/>
    </w:pPr>
    <w:rPr>
      <w:sz w:val="18"/>
      <w:szCs w:val="18"/>
    </w:rPr>
  </w:style>
  <w:style w:type="character" w:customStyle="1" w:styleId="Char1">
    <w:name w:val="脚注文本 Char"/>
    <w:basedOn w:val="a0"/>
    <w:link w:val="a6"/>
    <w:uiPriority w:val="99"/>
    <w:semiHidden/>
    <w:rsid w:val="00EA2CB5"/>
    <w:rPr>
      <w:rFonts w:eastAsiaTheme="minorEastAsia"/>
      <w:kern w:val="2"/>
      <w:sz w:val="18"/>
      <w:szCs w:val="18"/>
    </w:rPr>
  </w:style>
  <w:style w:type="character" w:styleId="a7">
    <w:name w:val="footnote reference"/>
    <w:basedOn w:val="a0"/>
    <w:uiPriority w:val="99"/>
    <w:semiHidden/>
    <w:unhideWhenUsed/>
    <w:rsid w:val="00EA2CB5"/>
    <w:rPr>
      <w:vertAlign w:val="superscript"/>
    </w:rPr>
  </w:style>
  <w:style w:type="paragraph" w:styleId="a8">
    <w:name w:val="Balloon Text"/>
    <w:basedOn w:val="a"/>
    <w:link w:val="Char2"/>
    <w:uiPriority w:val="99"/>
    <w:semiHidden/>
    <w:unhideWhenUsed/>
    <w:rsid w:val="00EA2CB5"/>
    <w:rPr>
      <w:sz w:val="18"/>
      <w:szCs w:val="18"/>
    </w:rPr>
  </w:style>
  <w:style w:type="character" w:customStyle="1" w:styleId="Char2">
    <w:name w:val="批注框文本 Char"/>
    <w:basedOn w:val="a0"/>
    <w:link w:val="a8"/>
    <w:uiPriority w:val="99"/>
    <w:semiHidden/>
    <w:rsid w:val="00EA2CB5"/>
    <w:rPr>
      <w:rFonts w:eastAsiaTheme="minorEastAsia"/>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ettings" Target="settings.xml"/><Relationship Id="rId16" Type="http://schemas.openxmlformats.org/officeDocument/2006/relationships/image" Target="media/image10.jpeg"/><Relationship Id="rId1" Type="http://schemas.openxmlformats.org/officeDocument/2006/relationships/styles" Target="styles.xml"/><Relationship Id="rId6" Type="http://schemas.openxmlformats.org/officeDocument/2006/relationships/hyperlink" Target="http://nianbao.crs.jsj.edu.cn" TargetMode="External"/><Relationship Id="rId11" Type="http://schemas.openxmlformats.org/officeDocument/2006/relationships/image" Target="media/image5.jpeg"/><Relationship Id="rId5" Type="http://schemas.openxmlformats.org/officeDocument/2006/relationships/endnotes" Target="end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3</cp:revision>
  <dcterms:created xsi:type="dcterms:W3CDTF">2008-09-11T17:20:00Z</dcterms:created>
  <dcterms:modified xsi:type="dcterms:W3CDTF">2016-03-09T07:58:00Z</dcterms:modified>
</cp:coreProperties>
</file>