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6736" w:rsidRDefault="00A73EA1">
      <w:pPr>
        <w:adjustRightInd w:val="0"/>
        <w:snapToGrid w:val="0"/>
        <w:spacing w:line="360" w:lineRule="auto"/>
        <w:jc w:val="center"/>
        <w:rPr>
          <w:rFonts w:ascii="黑体" w:eastAsia="黑体" w:hAnsi="黑体" w:cs="华文中宋"/>
          <w:sz w:val="36"/>
          <w:szCs w:val="36"/>
        </w:rPr>
      </w:pPr>
      <w:r>
        <w:rPr>
          <w:rFonts w:ascii="黑体" w:eastAsia="黑体" w:hAnsi="黑体" w:cs="华文中宋" w:hint="eastAsia"/>
          <w:sz w:val="36"/>
          <w:szCs w:val="36"/>
        </w:rPr>
        <w:t>2016年“汇创青春”——</w:t>
      </w:r>
    </w:p>
    <w:p w:rsidR="00106736" w:rsidRDefault="00A73EA1">
      <w:pPr>
        <w:adjustRightInd w:val="0"/>
        <w:snapToGrid w:val="0"/>
        <w:spacing w:line="360" w:lineRule="auto"/>
        <w:jc w:val="center"/>
        <w:rPr>
          <w:rFonts w:ascii="黑体" w:eastAsia="黑体" w:hAnsi="黑体" w:cs="华文中宋"/>
          <w:sz w:val="36"/>
          <w:szCs w:val="36"/>
        </w:rPr>
      </w:pPr>
      <w:r>
        <w:rPr>
          <w:rFonts w:ascii="黑体" w:eastAsia="黑体" w:hAnsi="黑体" w:cs="华文中宋" w:hint="eastAsia"/>
          <w:sz w:val="36"/>
          <w:szCs w:val="36"/>
        </w:rPr>
        <w:t>上海大学生文化创意作品展示活动实施方案</w:t>
      </w:r>
    </w:p>
    <w:p w:rsidR="00106736" w:rsidRDefault="00A73EA1">
      <w:pPr>
        <w:jc w:val="center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(视觉传达设计、数字媒体艺术、动画类)</w:t>
      </w:r>
    </w:p>
    <w:p w:rsidR="00106736" w:rsidRDefault="00106736">
      <w:pPr>
        <w:rPr>
          <w:color w:val="000000"/>
          <w:sz w:val="28"/>
          <w:szCs w:val="28"/>
        </w:rPr>
      </w:pP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根据中共上海市教育卫生工作委员会、上海市教育委员会关于开展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“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2016年“汇创青春”——上海大学生文化创意作品展示活动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”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通知精神，切实做好本次活动分类作品的收集、评审和展示工作，现对“视觉传达设计、数字媒体艺术、动画类”（以下简称“视传数媒动画类”）提出具体实施方案如下：</w:t>
      </w:r>
    </w:p>
    <w:p w:rsidR="00106736" w:rsidRDefault="00106736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b/>
          <w:bCs/>
          <w:sz w:val="28"/>
          <w:szCs w:val="28"/>
        </w:rPr>
      </w:pP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一、组织机构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根据上海市教委举办本次大学生文化创意作品展示活动要求，充分展现上海高校的创新创业教育成果，培养青年大学生的创新创业意识，造就一大批优秀的创新创业人才,特别着力于打造校园创意、创新与文化产业园区对接的桥梁，为了保证本次展示活动的举办质量，体现文化创意展示作品的专业性、创新性和作品市场的转化性，特组建“视传数媒动画类”组委会，下设各工作组，聘请同行专家、业界专家及市场消费者等形成评选意见与结果。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（一）组委会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主  任：王荣华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执行主任：周斌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副主任：桑标（教委）、俞振伟、毛方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成  员：叶苹、汪建强、陈晓萌、袁辉、孙乃树、顾传熙、张军、胡介鸣、王红江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秘书长：朱玮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lastRenderedPageBreak/>
        <w:t>工作秘书：</w:t>
      </w:r>
      <w:r w:rsidR="00014CEC">
        <w:rPr>
          <w:rFonts w:ascii="仿宋" w:eastAsia="仿宋" w:hAnsi="仿宋" w:cs="仿宋_GB2312" w:hint="eastAsia"/>
          <w:sz w:val="28"/>
          <w:szCs w:val="28"/>
        </w:rPr>
        <w:t>周颖、</w:t>
      </w:r>
      <w:r>
        <w:rPr>
          <w:rFonts w:ascii="仿宋" w:eastAsia="仿宋" w:hAnsi="仿宋" w:cs="仿宋_GB2312" w:hint="eastAsia"/>
          <w:sz w:val="28"/>
          <w:szCs w:val="28"/>
        </w:rPr>
        <w:t>孙立超</w:t>
      </w:r>
    </w:p>
    <w:p w:rsidR="00106736" w:rsidRDefault="00A73EA1">
      <w:pPr>
        <w:numPr>
          <w:ilvl w:val="0"/>
          <w:numId w:val="1"/>
        </w:num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工作组</w:t>
      </w:r>
    </w:p>
    <w:p w:rsidR="00106736" w:rsidRDefault="00A73EA1">
      <w:pPr>
        <w:adjustRightInd w:val="0"/>
        <w:snapToGrid w:val="0"/>
        <w:spacing w:line="360" w:lineRule="auto"/>
        <w:ind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组长：赵丽霞（教委）    副组长：朱玮</w:t>
      </w:r>
    </w:p>
    <w:p w:rsidR="00106736" w:rsidRDefault="00A73EA1">
      <w:pPr>
        <w:adjustRightInd w:val="0"/>
        <w:snapToGrid w:val="0"/>
        <w:spacing w:line="360" w:lineRule="auto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作品征集组负责人：孙乃树</w:t>
      </w:r>
    </w:p>
    <w:p w:rsidR="00106736" w:rsidRDefault="00A73EA1">
      <w:pPr>
        <w:adjustRightInd w:val="0"/>
        <w:snapToGrid w:val="0"/>
        <w:spacing w:line="360" w:lineRule="auto"/>
        <w:ind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成员：钟晔、任丹丹、孙立超、周颖、邵立国、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段士琳</w:t>
      </w:r>
      <w:proofErr w:type="gramEnd"/>
    </w:p>
    <w:p w:rsidR="00106736" w:rsidRDefault="00A73EA1">
      <w:pPr>
        <w:adjustRightInd w:val="0"/>
        <w:snapToGrid w:val="0"/>
        <w:spacing w:line="360" w:lineRule="auto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作品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展示组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负责人：王红江</w:t>
      </w:r>
    </w:p>
    <w:p w:rsidR="00106736" w:rsidRDefault="00A73EA1">
      <w:pPr>
        <w:adjustRightInd w:val="0"/>
        <w:snapToGrid w:val="0"/>
        <w:spacing w:line="360" w:lineRule="auto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    成员：陈嵘、苗岭、邹一了、许一兵、艾婧、唐鸿芳、时应彪</w:t>
      </w:r>
    </w:p>
    <w:p w:rsidR="00106736" w:rsidRDefault="00A73EA1">
      <w:pPr>
        <w:adjustRightInd w:val="0"/>
        <w:snapToGrid w:val="0"/>
        <w:spacing w:line="360" w:lineRule="auto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活动宣传组负责人：袁辉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</w:pPr>
      <w:r>
        <w:rPr>
          <w:rFonts w:ascii="仿宋" w:eastAsia="仿宋" w:hAnsi="仿宋" w:cs="仿宋_GB2312" w:hint="eastAsia"/>
          <w:sz w:val="28"/>
          <w:szCs w:val="28"/>
        </w:rPr>
        <w:t>成员：缪琛、张倩、范雪非、黄金</w:t>
      </w:r>
    </w:p>
    <w:p w:rsidR="00106736" w:rsidRDefault="00106736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(三)评审组</w:t>
      </w:r>
    </w:p>
    <w:p w:rsidR="00106736" w:rsidRDefault="00A73EA1">
      <w:pPr>
        <w:widowControl/>
        <w:jc w:val="left"/>
        <w:textAlignment w:val="center"/>
        <w:rPr>
          <w:rFonts w:ascii="仿宋" w:eastAsia="仿宋" w:hAnsi="仿宋" w:cs="仿宋_GB2312"/>
          <w:sz w:val="28"/>
          <w:szCs w:val="28"/>
        </w:rPr>
      </w:pPr>
      <w:proofErr w:type="gramStart"/>
      <w:r>
        <w:rPr>
          <w:rFonts w:ascii="仿宋" w:eastAsia="仿宋" w:hAnsi="仿宋" w:cs="仿宋_GB2312" w:hint="eastAsia"/>
          <w:sz w:val="28"/>
          <w:szCs w:val="28"/>
        </w:rPr>
        <w:t>视传类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：叶苹、顾传熙、朱国勤、姜君臣、黄建平、钱原平、赵佐良</w:t>
      </w:r>
    </w:p>
    <w:p w:rsidR="00106736" w:rsidRDefault="00A73EA1">
      <w:pPr>
        <w:widowControl/>
        <w:jc w:val="left"/>
        <w:textAlignment w:val="center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动画类：张军、邵敏之、赵贵胜、崔世昱、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贡建英</w:t>
      </w:r>
      <w:proofErr w:type="gramEnd"/>
    </w:p>
    <w:p w:rsidR="00106736" w:rsidRDefault="00A73EA1">
      <w:pPr>
        <w:widowControl/>
        <w:jc w:val="left"/>
        <w:textAlignment w:val="center"/>
        <w:rPr>
          <w:rFonts w:ascii="仿宋" w:eastAsia="仿宋" w:hAnsi="仿宋" w:cs="仿宋_GB2312"/>
          <w:sz w:val="28"/>
          <w:szCs w:val="28"/>
        </w:rPr>
      </w:pPr>
      <w:proofErr w:type="gramStart"/>
      <w:r>
        <w:rPr>
          <w:rFonts w:ascii="仿宋" w:eastAsia="仿宋" w:hAnsi="仿宋" w:cs="仿宋_GB2312" w:hint="eastAsia"/>
          <w:sz w:val="28"/>
          <w:szCs w:val="28"/>
        </w:rPr>
        <w:t>数媒类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：胡介鸣、王如仪、张敬平、潘尚仕、季平</w:t>
      </w:r>
    </w:p>
    <w:p w:rsidR="00106736" w:rsidRDefault="00106736">
      <w:pPr>
        <w:adjustRightInd w:val="0"/>
        <w:snapToGrid w:val="0"/>
        <w:spacing w:line="360" w:lineRule="auto"/>
        <w:ind w:firstLine="560"/>
        <w:jc w:val="left"/>
        <w:rPr>
          <w:rFonts w:ascii="仿宋" w:eastAsia="仿宋" w:hAnsi="仿宋" w:cs="仿宋_GB2312"/>
          <w:sz w:val="28"/>
          <w:szCs w:val="28"/>
        </w:rPr>
      </w:pP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二、参赛作品征集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参赛作品需要通过视音频录制、图片展示、文字表述等各种方式，体现学校在教学育人方面的创新创业教育理念、作品的创新点等。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1、征集对象：上海高校所有大学生（含研究生、留学生）的文化创新创意作品。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2、征集时间：3月15日-4月15日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3、参赛报名与作品报送：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（1）每所学校统一提交文件，报送单位需填写《参赛作品信息汇总表》（见附件），参赛人需填写《参赛作品报名表》、《参赛作品著作权许可授权书》（见附件），填写内容务必真实有效。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lastRenderedPageBreak/>
        <w:t>（2）请将参赛作品、汇总表、报名表及相关材料制作光盘，与纸质汇总表、报名表、授权书及光盘中未能包括的其他必要纸质材料，于4月15日前一并报送到上海视觉艺术学院2016年“汇创青春”——上海大学生文化创意作品展示活动“视传数媒动画类”组委会秘书处，地址：上海市松江区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文翔路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2200号，行政楼101室。联系人：周颖，座机：67822914，手机：13524604466，邮箱：7603673@qq.com。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（3）报送要求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1）作品报送形式分两大类：视频类和非视频类。作品以件为单位，系列作品按1件算。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2）图片电子文件请每件作品单列文件夹，并统一保存（刻录）在1张DVD或CD光盘内（也可提交U盘），视频类文件请每件作品单独刻录光盘。打印文件请分列每件作品，并保证包装完整无误。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3）每件作品须同时提供300-500字左右的创作说明文档一份。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4、参赛作品类型：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2013年至今，学生在校期间完成的作品，包括：平面印刷、包装、品牌、字体、网页、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交互与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界面、空间导向识别、数字影像（含拍摄、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逐帧和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3D）、数字合成摄影、智能交互装置艺术、虚拟现实及增强现实、网络交互艺术、数字游戏、动画短片以及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运用视传设计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、动画手段的实用视频等类型的原创作品。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5、参赛作品规格与要求：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（1）视频类  作品分辨率不小于1280×720像素，尽量采用H.264压缩编码标准并以MP4格式进行封装，作品操作演示视频3-5分钟。须同时提供5幅以上JPEG格式的截图或剧照，且应保持原画面尺寸； 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（2）非视频类  提交A4尺寸350dpi成品图或效果图，电子文</w:t>
      </w:r>
      <w:r>
        <w:rPr>
          <w:rFonts w:ascii="仿宋" w:eastAsia="仿宋" w:hAnsi="仿宋" w:cs="仿宋_GB2312" w:hint="eastAsia"/>
          <w:sz w:val="28"/>
          <w:szCs w:val="28"/>
        </w:rPr>
        <w:lastRenderedPageBreak/>
        <w:t>件格式为JPEG或PDF。每件作品不得超过5张图片，系列作品超过5张的，请自行选择5张。控制每件作品（包括系列）提交的所有图片文件总量不得超过20MB。同时提交每张图片的A4尺寸清晰打印稿（黑白或彩色不限），单件作品多张图片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的请标清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打印图片的总数量。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作品实物的报送时间于初评后另行通知。</w:t>
      </w:r>
    </w:p>
    <w:p w:rsidR="00106736" w:rsidRDefault="00106736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b/>
          <w:bCs/>
          <w:sz w:val="28"/>
          <w:szCs w:val="28"/>
        </w:rPr>
      </w:pP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三、参赛作品评选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1、评选程序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评选分为初选和复选。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初选由组委会在参赛作品中遴选出入围作品150-200件，参加“视觉传达设计、数字媒体艺术、动画类”的展览；复选由“视觉传达设计、数字媒体艺术、动画类”各领域专家组成评委在入围作品中评选获奖作品。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2、评选标准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1）作品具备鲜明的创作理念，主意新颖、构思独特，具有独特的想象力和鲜明的个性；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2）作品具备清晰的艺术语汇脉络，技巧纯熟，具有较高的科学技术和学科含量，制作精良；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3）作品具备整体一致的风格，融艺术性、设计性、技术性和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实现度于一体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；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4）作品具备较好的市场敏感度、良好的市场转化前景和潜能。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3、评审专家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由教委、外校专家、行业专家、校内专家组成。</w:t>
      </w:r>
    </w:p>
    <w:p w:rsidR="00106736" w:rsidRDefault="00106736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b/>
          <w:bCs/>
          <w:sz w:val="28"/>
          <w:szCs w:val="28"/>
        </w:rPr>
      </w:pPr>
    </w:p>
    <w:p w:rsidR="00106736" w:rsidRDefault="00106736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b/>
          <w:bCs/>
          <w:sz w:val="28"/>
          <w:szCs w:val="28"/>
        </w:rPr>
      </w:pP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lastRenderedPageBreak/>
        <w:t>四、奖项设置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1、由于“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视觉传达设计、数字媒体艺术、动画类</w:t>
      </w:r>
      <w:r>
        <w:rPr>
          <w:rFonts w:ascii="仿宋" w:eastAsia="仿宋" w:hAnsi="仿宋" w:cs="仿宋_GB2312" w:hint="eastAsia"/>
          <w:sz w:val="28"/>
          <w:szCs w:val="28"/>
        </w:rPr>
        <w:t>”作品征集范围广、种类多，因此将按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视觉传达设计、数字媒体艺术、动画</w:t>
      </w:r>
      <w:r>
        <w:rPr>
          <w:rFonts w:ascii="仿宋" w:eastAsia="仿宋" w:hAnsi="仿宋" w:cs="仿宋_GB2312" w:hint="eastAsia"/>
          <w:sz w:val="28"/>
          <w:szCs w:val="28"/>
        </w:rPr>
        <w:t>三个类别，分别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设“等级奖项”：一等奖（10%）、二等奖（20%）、三等奖（30%）。优秀指导教师奖，原则上授予一等奖指导教师。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2、根据本次活动旨在</w:t>
      </w:r>
      <w:r>
        <w:rPr>
          <w:rFonts w:ascii="仿宋" w:eastAsia="仿宋" w:hAnsi="仿宋" w:cs="仿宋_GB2312" w:hint="eastAsia"/>
          <w:sz w:val="28"/>
          <w:szCs w:val="28"/>
        </w:rPr>
        <w:t>着力</w:t>
      </w:r>
      <w:r>
        <w:rPr>
          <w:rFonts w:ascii="仿宋" w:eastAsia="仿宋" w:hAnsi="仿宋" w:cs="仿宋_GB2312" w:hint="eastAsia"/>
          <w:sz w:val="30"/>
          <w:szCs w:val="30"/>
        </w:rPr>
        <w:t>于打造校园创意、创新与文化产业园区对接的桥梁，培育推动</w:t>
      </w:r>
      <w:r>
        <w:rPr>
          <w:rFonts w:ascii="仿宋" w:eastAsia="仿宋" w:hAnsi="仿宋" w:cs="仿宋_GB2312" w:hint="eastAsia"/>
          <w:sz w:val="28"/>
          <w:szCs w:val="28"/>
        </w:rPr>
        <w:t>作品的市场转化能力，“视觉数媒动画类”组委会还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特设：市场转化奖（5名）、市场潜力奖（5名）。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市场转化奖：已经或正在转化为市场商品或产品的作品，能够达到相应行业的领先水平，或已经获得相应专利，具有较好业绩的优秀作品。</w:t>
      </w:r>
    </w:p>
    <w:p w:rsidR="00106736" w:rsidRDefault="00A73EA1">
      <w:pPr>
        <w:adjustRightInd w:val="0"/>
        <w:snapToGrid w:val="0"/>
        <w:spacing w:line="360" w:lineRule="auto"/>
        <w:ind w:firstLine="600"/>
        <w:jc w:val="left"/>
      </w:pPr>
      <w:r>
        <w:rPr>
          <w:rFonts w:ascii="仿宋" w:eastAsia="仿宋" w:hAnsi="仿宋" w:cs="仿宋_GB2312" w:hint="eastAsia"/>
          <w:sz w:val="28"/>
          <w:szCs w:val="28"/>
        </w:rPr>
        <w:t>市场潜力奖：作品全面考虑市场需求、社会接受、技术可能性、生产可行性等因素，具备市场转化潜能，可即时转化为市场商品或产品的优秀作品</w:t>
      </w:r>
      <w:r>
        <w:rPr>
          <w:rFonts w:hint="eastAsia"/>
        </w:rPr>
        <w:t>。</w:t>
      </w:r>
    </w:p>
    <w:p w:rsidR="00106736" w:rsidRDefault="00106736">
      <w:pPr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仿宋_GB2312"/>
          <w:b/>
          <w:bCs/>
          <w:sz w:val="28"/>
          <w:szCs w:val="28"/>
        </w:rPr>
      </w:pPr>
    </w:p>
    <w:p w:rsidR="00106736" w:rsidRDefault="00A73EA1">
      <w:pPr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五、作品展示</w:t>
      </w:r>
    </w:p>
    <w:p w:rsidR="00106736" w:rsidRDefault="00A73EA1">
      <w:pPr>
        <w:ind w:firstLineChars="189" w:firstLine="529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1、校内展示：5月16日-22日，在上海视觉艺术学院高端艺术人才培训中心，举办入围作品展巡展第一站。</w:t>
      </w:r>
    </w:p>
    <w:p w:rsidR="00106736" w:rsidRDefault="00A73EA1">
      <w:pPr>
        <w:ind w:firstLineChars="189" w:firstLine="529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2、创意园区展示：2016年5月25日-29日，</w:t>
      </w:r>
      <w:r w:rsidR="00F676E8">
        <w:rPr>
          <w:rFonts w:ascii="仿宋" w:eastAsia="仿宋" w:hAnsi="仿宋" w:cs="仿宋_GB2312" w:hint="eastAsia"/>
          <w:sz w:val="28"/>
          <w:szCs w:val="28"/>
        </w:rPr>
        <w:t>在</w:t>
      </w:r>
      <w:r>
        <w:rPr>
          <w:rFonts w:ascii="仿宋" w:eastAsia="仿宋" w:hAnsi="仿宋" w:cs="仿宋_GB2312" w:hint="eastAsia"/>
          <w:sz w:val="28"/>
          <w:szCs w:val="28"/>
        </w:rPr>
        <w:t>M50创意园区3号楼展厅</w:t>
      </w:r>
      <w:r w:rsidR="00F676E8">
        <w:rPr>
          <w:rFonts w:ascii="仿宋" w:eastAsia="仿宋" w:hAnsi="仿宋" w:cs="仿宋_GB2312" w:hint="eastAsia"/>
          <w:sz w:val="28"/>
          <w:szCs w:val="28"/>
        </w:rPr>
        <w:t>举办入围作品展巡展第二站</w:t>
      </w:r>
      <w:r>
        <w:rPr>
          <w:rFonts w:ascii="仿宋" w:eastAsia="仿宋" w:hAnsi="仿宋" w:cs="仿宋_GB2312" w:hint="eastAsia"/>
          <w:sz w:val="28"/>
          <w:szCs w:val="28"/>
        </w:rPr>
        <w:t>。</w:t>
      </w:r>
    </w:p>
    <w:p w:rsidR="00106736" w:rsidRDefault="00A73EA1">
      <w:pPr>
        <w:ind w:firstLineChars="189" w:firstLine="529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3、集中展示：6月，上海时尚谷</w:t>
      </w:r>
      <w:r w:rsidR="00F676E8">
        <w:rPr>
          <w:rFonts w:ascii="仿宋" w:eastAsia="仿宋" w:hAnsi="仿宋" w:cs="仿宋_GB2312" w:hint="eastAsia"/>
          <w:sz w:val="28"/>
          <w:szCs w:val="28"/>
        </w:rPr>
        <w:t>集中</w:t>
      </w:r>
      <w:r>
        <w:rPr>
          <w:rFonts w:ascii="仿宋" w:eastAsia="仿宋" w:hAnsi="仿宋" w:cs="仿宋_GB2312" w:hint="eastAsia"/>
          <w:sz w:val="28"/>
          <w:szCs w:val="28"/>
        </w:rPr>
        <w:t>展示优秀作品。</w:t>
      </w:r>
    </w:p>
    <w:p w:rsidR="00106736" w:rsidRDefault="00106736">
      <w:pPr>
        <w:rPr>
          <w:rFonts w:ascii="仿宋" w:eastAsia="仿宋" w:hAnsi="仿宋" w:cs="仿宋_GB2312"/>
          <w:b/>
          <w:bCs/>
          <w:sz w:val="28"/>
          <w:szCs w:val="28"/>
        </w:rPr>
      </w:pPr>
    </w:p>
    <w:p w:rsidR="00106736" w:rsidRDefault="00106736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b/>
          <w:bCs/>
          <w:sz w:val="28"/>
          <w:szCs w:val="28"/>
        </w:rPr>
      </w:pPr>
    </w:p>
    <w:p w:rsidR="00106736" w:rsidRDefault="00106736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b/>
          <w:bCs/>
          <w:sz w:val="28"/>
          <w:szCs w:val="28"/>
        </w:rPr>
      </w:pPr>
    </w:p>
    <w:p w:rsidR="00106736" w:rsidRDefault="00106736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 w:cs="仿宋_GB2312"/>
          <w:sz w:val="28"/>
          <w:szCs w:val="28"/>
        </w:rPr>
        <w:sectPr w:rsidR="00106736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06736" w:rsidRDefault="00A73EA1">
      <w:pPr>
        <w:tabs>
          <w:tab w:val="left" w:pos="11700"/>
        </w:tabs>
        <w:spacing w:line="300" w:lineRule="auto"/>
        <w:jc w:val="left"/>
        <w:rPr>
          <w:rFonts w:ascii="Arial" w:eastAsia="黑体" w:hAnsi="Arial"/>
          <w:b/>
          <w:sz w:val="24"/>
          <w:szCs w:val="36"/>
        </w:rPr>
      </w:pPr>
      <w:r>
        <w:rPr>
          <w:rFonts w:ascii="Arial" w:eastAsia="黑体" w:hAnsi="Arial" w:hint="eastAsia"/>
          <w:b/>
          <w:sz w:val="24"/>
          <w:szCs w:val="36"/>
        </w:rPr>
        <w:lastRenderedPageBreak/>
        <w:t>附件</w:t>
      </w:r>
    </w:p>
    <w:p w:rsidR="00106736" w:rsidRDefault="00A73EA1">
      <w:pPr>
        <w:tabs>
          <w:tab w:val="left" w:pos="11700"/>
        </w:tabs>
        <w:spacing w:line="300" w:lineRule="auto"/>
        <w:jc w:val="center"/>
        <w:rPr>
          <w:rFonts w:ascii="Arial" w:eastAsia="黑体" w:hAnsi="Arial"/>
          <w:bCs/>
          <w:sz w:val="18"/>
          <w:szCs w:val="32"/>
        </w:rPr>
      </w:pPr>
      <w:r>
        <w:rPr>
          <w:rFonts w:ascii="Arial" w:eastAsia="黑体" w:hAnsi="Arial" w:hint="eastAsia"/>
          <w:b/>
          <w:sz w:val="24"/>
          <w:szCs w:val="36"/>
        </w:rPr>
        <w:t>2016</w:t>
      </w:r>
      <w:r>
        <w:rPr>
          <w:rFonts w:ascii="Arial" w:eastAsia="黑体" w:hAnsi="Arial" w:hint="eastAsia"/>
          <w:b/>
          <w:sz w:val="24"/>
          <w:szCs w:val="36"/>
        </w:rPr>
        <w:t>“汇创青春”——上海大学生文化创意作品展示活动作品报名表（</w:t>
      </w:r>
      <w:proofErr w:type="gramStart"/>
      <w:r>
        <w:rPr>
          <w:rFonts w:ascii="Arial" w:eastAsia="黑体" w:hAnsi="Arial" w:hint="eastAsia"/>
          <w:b/>
          <w:sz w:val="24"/>
          <w:szCs w:val="36"/>
        </w:rPr>
        <w:t>视传数媒</w:t>
      </w:r>
      <w:proofErr w:type="gramEnd"/>
      <w:r>
        <w:rPr>
          <w:rFonts w:ascii="Arial" w:eastAsia="黑体" w:hAnsi="Arial" w:hint="eastAsia"/>
          <w:b/>
          <w:sz w:val="24"/>
          <w:szCs w:val="36"/>
        </w:rPr>
        <w:t>动画类）</w:t>
      </w:r>
    </w:p>
    <w:tbl>
      <w:tblPr>
        <w:tblW w:w="15276" w:type="dxa"/>
        <w:tblBorders>
          <w:insideV w:val="single" w:sz="4" w:space="0" w:color="auto"/>
        </w:tblBorders>
        <w:tblLayout w:type="fixed"/>
        <w:tblLook w:val="04A0"/>
      </w:tblPr>
      <w:tblGrid>
        <w:gridCol w:w="7763"/>
        <w:gridCol w:w="7513"/>
      </w:tblGrid>
      <w:tr w:rsidR="00106736">
        <w:trPr>
          <w:trHeight w:val="8431"/>
        </w:trPr>
        <w:tc>
          <w:tcPr>
            <w:tcW w:w="7763" w:type="dxa"/>
          </w:tcPr>
          <w:p w:rsidR="00106736" w:rsidRDefault="00A73EA1">
            <w:pPr>
              <w:spacing w:line="276" w:lineRule="auto"/>
              <w:rPr>
                <w:rFonts w:ascii="Arial" w:eastAsia="黑体" w:hAnsi="Arial"/>
                <w:b/>
                <w:bCs/>
                <w:sz w:val="18"/>
              </w:rPr>
            </w:pPr>
            <w:r>
              <w:rPr>
                <w:rFonts w:ascii="Arial" w:eastAsia="黑体" w:hAnsi="Arial"/>
                <w:b/>
                <w:bCs/>
                <w:sz w:val="18"/>
              </w:rPr>
              <w:t>1.</w:t>
            </w:r>
            <w:r>
              <w:rPr>
                <w:rFonts w:ascii="Arial" w:eastAsia="黑体" w:hAnsi="Arial" w:hint="eastAsia"/>
                <w:b/>
                <w:bCs/>
                <w:sz w:val="18"/>
              </w:rPr>
              <w:t>联系人：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sz w:val="18"/>
              </w:rPr>
              <w:t>姓名（□男</w:t>
            </w:r>
            <w:r>
              <w:rPr>
                <w:rFonts w:ascii="Arial" w:eastAsia="黑体" w:hAnsi="Arial" w:hint="eastAsia"/>
                <w:sz w:val="18"/>
              </w:rPr>
              <w:t xml:space="preserve">  </w:t>
            </w:r>
            <w:r>
              <w:rPr>
                <w:rFonts w:ascii="Arial" w:eastAsia="黑体" w:hAnsi="Arial" w:hint="eastAsia"/>
                <w:sz w:val="18"/>
              </w:rPr>
              <w:t>□女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）；是否已毕业学生：□是</w:t>
            </w:r>
            <w:r>
              <w:rPr>
                <w:rFonts w:ascii="Arial" w:eastAsia="黑体" w:hAnsi="Arial" w:hint="eastAsia"/>
                <w:sz w:val="18"/>
              </w:rPr>
              <w:t xml:space="preserve">  </w:t>
            </w:r>
            <w:r>
              <w:rPr>
                <w:rFonts w:ascii="Arial" w:eastAsia="黑体" w:hAnsi="Arial" w:hint="eastAsia"/>
                <w:sz w:val="18"/>
              </w:rPr>
              <w:t>□否</w:t>
            </w:r>
          </w:p>
          <w:p w:rsidR="00106736" w:rsidRDefault="00A73EA1">
            <w:pPr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>所在学校（已毕业学生填写原所在学校）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  <w:r>
              <w:rPr>
                <w:rFonts w:ascii="Arial" w:eastAsia="黑体" w:hAnsi="Arial" w:hint="eastAsia"/>
                <w:sz w:val="18"/>
              </w:rPr>
              <w:t>；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</w:p>
          <w:p w:rsidR="00106736" w:rsidRDefault="00A73EA1">
            <w:pPr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>所在年级（仅在校生填写）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szCs w:val="21"/>
                <w:u w:val="single"/>
              </w:rPr>
            </w:pPr>
            <w:r>
              <w:rPr>
                <w:rFonts w:ascii="Arial" w:eastAsia="黑体" w:hAnsi="Arial" w:hint="eastAsia"/>
                <w:sz w:val="18"/>
                <w:szCs w:val="21"/>
              </w:rPr>
              <w:t>通讯地址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szCs w:val="21"/>
                <w:u w:val="single"/>
              </w:rPr>
            </w:pPr>
            <w:r>
              <w:rPr>
                <w:rFonts w:ascii="Arial" w:eastAsia="黑体" w:hAnsi="Arial" w:hint="eastAsia"/>
                <w:sz w:val="18"/>
              </w:rPr>
              <w:t>邮编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>电话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传真手机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>E-mail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</w:t>
            </w:r>
          </w:p>
          <w:p w:rsidR="00106736" w:rsidRDefault="00A73EA1">
            <w:pPr>
              <w:spacing w:line="276" w:lineRule="auto"/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</w:rPr>
              <w:t>2.</w:t>
            </w:r>
            <w:r>
              <w:rPr>
                <w:rFonts w:ascii="Arial" w:eastAsia="黑体" w:hAnsi="Arial" w:hint="eastAsia"/>
                <w:b/>
                <w:bCs/>
                <w:sz w:val="18"/>
              </w:rPr>
              <w:t>参赛作品概况：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sz w:val="18"/>
                <w:szCs w:val="21"/>
              </w:rPr>
              <w:t>名称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  <w:r>
              <w:rPr>
                <w:rFonts w:ascii="Arial" w:eastAsia="黑体" w:hAnsi="Arial" w:hint="eastAsia"/>
                <w:sz w:val="18"/>
              </w:rPr>
              <w:t>；版权所有者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>篇幅：视频类：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</w:t>
            </w:r>
            <w:r>
              <w:rPr>
                <w:rFonts w:ascii="Arial" w:eastAsia="黑体" w:hAnsi="Arial" w:hint="eastAsia"/>
                <w:sz w:val="18"/>
              </w:rPr>
              <w:t>分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</w:t>
            </w:r>
            <w:r>
              <w:rPr>
                <w:rFonts w:ascii="Arial" w:eastAsia="黑体" w:hAnsi="Arial" w:hint="eastAsia"/>
                <w:sz w:val="18"/>
              </w:rPr>
              <w:t>秒</w:t>
            </w:r>
            <w:r>
              <w:rPr>
                <w:rFonts w:ascii="Arial" w:eastAsia="黑体" w:hAnsi="Arial" w:hint="eastAsia"/>
                <w:sz w:val="18"/>
              </w:rPr>
              <w:t xml:space="preserve">,  </w:t>
            </w:r>
            <w:r>
              <w:rPr>
                <w:rFonts w:ascii="Arial" w:eastAsia="黑体" w:hAnsi="Arial" w:hint="eastAsia"/>
                <w:sz w:val="18"/>
              </w:rPr>
              <w:t>或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</w:t>
            </w:r>
            <w:r>
              <w:rPr>
                <w:rFonts w:ascii="Arial" w:eastAsia="黑体" w:hAnsi="Arial" w:hint="eastAsia"/>
                <w:sz w:val="18"/>
              </w:rPr>
              <w:t>页；完成日期年月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 xml:space="preserve">      </w:t>
            </w:r>
            <w:r>
              <w:rPr>
                <w:rFonts w:ascii="Arial" w:eastAsia="黑体" w:hAnsi="Arial" w:hint="eastAsia"/>
                <w:sz w:val="18"/>
              </w:rPr>
              <w:t>非视频类：长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</w:t>
            </w:r>
            <w:r>
              <w:rPr>
                <w:rFonts w:ascii="Arial" w:eastAsia="黑体" w:hAnsi="Arial" w:hint="eastAsia"/>
                <w:sz w:val="18"/>
              </w:rPr>
              <w:t>宽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</w:t>
            </w:r>
            <w:r>
              <w:rPr>
                <w:rFonts w:ascii="Arial" w:eastAsia="黑体" w:hAnsi="Arial" w:hint="eastAsia"/>
                <w:sz w:val="18"/>
              </w:rPr>
              <w:t>高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</w:t>
            </w:r>
            <w:r>
              <w:rPr>
                <w:rFonts w:ascii="Arial" w:eastAsia="黑体" w:hAnsi="Arial" w:hint="eastAsia"/>
                <w:sz w:val="18"/>
              </w:rPr>
              <w:t>；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完成日期年月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sz w:val="18"/>
              </w:rPr>
              <w:t>作品简述（</w:t>
            </w:r>
            <w:r>
              <w:rPr>
                <w:rFonts w:ascii="Arial" w:eastAsia="黑体" w:hAnsi="Arial" w:hint="eastAsia"/>
                <w:sz w:val="18"/>
              </w:rPr>
              <w:t>50</w:t>
            </w:r>
            <w:r>
              <w:rPr>
                <w:rFonts w:ascii="Arial" w:eastAsia="黑体" w:hAnsi="Arial" w:hint="eastAsia"/>
                <w:sz w:val="18"/>
              </w:rPr>
              <w:t>字以内）：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_________________________________________________________</w:t>
            </w:r>
          </w:p>
          <w:p w:rsidR="00106736" w:rsidRDefault="00106736">
            <w:pPr>
              <w:rPr>
                <w:rFonts w:ascii="Arial" w:eastAsia="黑体" w:hAnsi="Arial"/>
                <w:sz w:val="18"/>
              </w:rPr>
            </w:pPr>
          </w:p>
          <w:p w:rsidR="00106736" w:rsidRDefault="00A73EA1">
            <w:pPr>
              <w:spacing w:line="276" w:lineRule="auto"/>
              <w:rPr>
                <w:rFonts w:ascii="Arial" w:eastAsia="黑体" w:hAnsi="Arial"/>
                <w:b/>
                <w:bCs/>
                <w:sz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</w:rPr>
              <w:t>3.</w:t>
            </w:r>
            <w:r>
              <w:rPr>
                <w:rFonts w:ascii="Arial" w:eastAsia="黑体" w:hAnsi="Arial" w:hint="eastAsia"/>
                <w:b/>
                <w:bCs/>
                <w:sz w:val="18"/>
              </w:rPr>
              <w:t>主创人员：</w:t>
            </w:r>
          </w:p>
          <w:p w:rsidR="00106736" w:rsidRDefault="00A73EA1">
            <w:pPr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>姓名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</w:t>
            </w:r>
            <w:r>
              <w:rPr>
                <w:rFonts w:ascii="Arial" w:eastAsia="黑体" w:hAnsi="Arial" w:hint="eastAsia"/>
                <w:sz w:val="18"/>
              </w:rPr>
              <w:t>性别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</w:t>
            </w:r>
            <w:r>
              <w:rPr>
                <w:rFonts w:ascii="Arial" w:eastAsia="黑体" w:hAnsi="Arial" w:hint="eastAsia"/>
                <w:sz w:val="18"/>
              </w:rPr>
              <w:t>；姓名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</w:t>
            </w:r>
            <w:r>
              <w:rPr>
                <w:rFonts w:ascii="Arial" w:eastAsia="黑体" w:hAnsi="Arial" w:hint="eastAsia"/>
                <w:sz w:val="18"/>
              </w:rPr>
              <w:t>性别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</w:t>
            </w:r>
            <w:r>
              <w:rPr>
                <w:rFonts w:ascii="Arial" w:eastAsia="黑体" w:hAnsi="Arial" w:hint="eastAsia"/>
                <w:sz w:val="18"/>
              </w:rPr>
              <w:t>；</w:t>
            </w:r>
          </w:p>
          <w:p w:rsidR="00106736" w:rsidRDefault="00A73EA1">
            <w:pPr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>姓名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</w:t>
            </w:r>
            <w:r>
              <w:rPr>
                <w:rFonts w:ascii="Arial" w:eastAsia="黑体" w:hAnsi="Arial" w:hint="eastAsia"/>
                <w:sz w:val="18"/>
              </w:rPr>
              <w:t>性别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</w:t>
            </w:r>
            <w:r>
              <w:rPr>
                <w:rFonts w:ascii="Arial" w:eastAsia="黑体" w:hAnsi="Arial" w:hint="eastAsia"/>
                <w:sz w:val="18"/>
              </w:rPr>
              <w:t>；姓名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</w:t>
            </w:r>
            <w:r>
              <w:rPr>
                <w:rFonts w:ascii="Arial" w:eastAsia="黑体" w:hAnsi="Arial" w:hint="eastAsia"/>
                <w:sz w:val="18"/>
              </w:rPr>
              <w:t>性别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</w:t>
            </w:r>
            <w:r>
              <w:rPr>
                <w:rFonts w:ascii="Arial" w:eastAsia="黑体" w:hAnsi="Arial" w:hint="eastAsia"/>
                <w:sz w:val="18"/>
              </w:rPr>
              <w:t>；</w:t>
            </w:r>
          </w:p>
          <w:p w:rsidR="00106736" w:rsidRDefault="00A73EA1" w:rsidP="005428F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sz w:val="18"/>
              </w:rPr>
              <w:t>姓名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 _____</w:t>
            </w:r>
            <w:r>
              <w:rPr>
                <w:rFonts w:ascii="Arial" w:eastAsia="黑体" w:hAnsi="Arial" w:hint="eastAsia"/>
                <w:sz w:val="18"/>
              </w:rPr>
              <w:t>性别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</w:t>
            </w:r>
            <w:r>
              <w:rPr>
                <w:rFonts w:ascii="Arial" w:eastAsia="黑体" w:hAnsi="Arial" w:hint="eastAsia"/>
                <w:sz w:val="18"/>
              </w:rPr>
              <w:t>；姓名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</w:t>
            </w:r>
            <w:r>
              <w:rPr>
                <w:rFonts w:ascii="Arial" w:eastAsia="黑体" w:hAnsi="Arial" w:hint="eastAsia"/>
                <w:sz w:val="18"/>
              </w:rPr>
              <w:t>性别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</w:t>
            </w:r>
            <w:r>
              <w:rPr>
                <w:rFonts w:ascii="Arial" w:eastAsia="黑体" w:hAnsi="Arial" w:hint="eastAsia"/>
                <w:sz w:val="18"/>
              </w:rPr>
              <w:t>；</w:t>
            </w:r>
          </w:p>
        </w:tc>
        <w:tc>
          <w:tcPr>
            <w:tcW w:w="7513" w:type="dxa"/>
          </w:tcPr>
          <w:p w:rsidR="00A73EA1" w:rsidRDefault="00A73EA1" w:rsidP="00A73EA1">
            <w:pPr>
              <w:spacing w:line="276" w:lineRule="auto"/>
              <w:ind w:leftChars="34" w:left="71"/>
              <w:rPr>
                <w:rFonts w:ascii="Arial" w:eastAsia="黑体" w:hAnsi="Arial" w:hint="eastAsia"/>
                <w:b/>
                <w:bCs/>
                <w:sz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</w:rPr>
              <w:t xml:space="preserve">4. </w:t>
            </w:r>
            <w:r>
              <w:rPr>
                <w:rFonts w:ascii="Arial" w:eastAsia="黑体" w:hAnsi="Arial" w:hint="eastAsia"/>
                <w:b/>
                <w:bCs/>
                <w:sz w:val="18"/>
              </w:rPr>
              <w:t>参赛类别：</w:t>
            </w:r>
          </w:p>
          <w:p w:rsidR="00106736" w:rsidRDefault="00A73EA1" w:rsidP="00A73EA1">
            <w:pPr>
              <w:spacing w:line="276" w:lineRule="auto"/>
              <w:ind w:leftChars="34" w:left="71"/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>□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proofErr w:type="gramStart"/>
            <w:r>
              <w:rPr>
                <w:rFonts w:ascii="Arial" w:eastAsia="黑体" w:hAnsi="Arial" w:hint="eastAsia"/>
                <w:sz w:val="18"/>
              </w:rPr>
              <w:t>视传类</w:t>
            </w:r>
            <w:proofErr w:type="gramEnd"/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□</w:t>
            </w:r>
            <w:proofErr w:type="gramStart"/>
            <w:r>
              <w:rPr>
                <w:rFonts w:ascii="Arial" w:eastAsia="黑体" w:hAnsi="Arial" w:hint="eastAsia"/>
                <w:sz w:val="18"/>
              </w:rPr>
              <w:t>数媒类</w:t>
            </w:r>
            <w:proofErr w:type="gramEnd"/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□动画</w:t>
            </w:r>
            <w:r>
              <w:rPr>
                <w:rFonts w:ascii="Arial" w:eastAsia="黑体" w:hAnsi="Arial"/>
                <w:sz w:val="18"/>
              </w:rPr>
              <w:t>类</w:t>
            </w:r>
          </w:p>
          <w:p w:rsidR="00106736" w:rsidRDefault="00A73EA1">
            <w:pPr>
              <w:spacing w:line="276" w:lineRule="auto"/>
              <w:ind w:leftChars="34" w:left="71"/>
              <w:rPr>
                <w:rFonts w:ascii="Arial" w:eastAsia="黑体" w:hAnsi="Arial"/>
                <w:b/>
                <w:bCs/>
                <w:sz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</w:rPr>
              <w:t xml:space="preserve">5. </w:t>
            </w:r>
            <w:r>
              <w:rPr>
                <w:rFonts w:ascii="Arial" w:eastAsia="黑体" w:hAnsi="Arial" w:hint="eastAsia"/>
                <w:b/>
                <w:bCs/>
                <w:sz w:val="18"/>
              </w:rPr>
              <w:t>指导教师：</w:t>
            </w:r>
          </w:p>
          <w:p w:rsidR="00106736" w:rsidRDefault="00A73EA1">
            <w:pPr>
              <w:spacing w:line="276" w:lineRule="auto"/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sz w:val="18"/>
              </w:rPr>
              <w:t>姓名</w:t>
            </w:r>
            <w:r w:rsidR="005B1567">
              <w:rPr>
                <w:rFonts w:ascii="Arial" w:eastAsia="黑体" w:hAnsi="Arial" w:hint="eastAsia"/>
                <w:color w:val="000000"/>
                <w:sz w:val="18"/>
              </w:rPr>
              <w:t>________</w:t>
            </w:r>
            <w:r>
              <w:rPr>
                <w:rFonts w:ascii="Arial" w:eastAsia="黑体" w:hAnsi="Arial" w:hint="eastAsia"/>
                <w:sz w:val="18"/>
              </w:rPr>
              <w:t>（□男</w:t>
            </w:r>
            <w:r>
              <w:rPr>
                <w:rFonts w:ascii="Arial" w:eastAsia="黑体" w:hAnsi="Arial" w:hint="eastAsia"/>
                <w:sz w:val="18"/>
              </w:rPr>
              <w:t xml:space="preserve">  </w:t>
            </w:r>
            <w:r>
              <w:rPr>
                <w:rFonts w:ascii="Arial" w:eastAsia="黑体" w:hAnsi="Arial" w:hint="eastAsia"/>
                <w:sz w:val="18"/>
              </w:rPr>
              <w:t>□女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）所在学校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  <w:r w:rsidR="005428F1">
              <w:rPr>
                <w:rFonts w:ascii="Arial" w:eastAsia="黑体" w:hAnsi="Arial" w:hint="eastAsia"/>
                <w:color w:val="000000"/>
                <w:sz w:val="18"/>
              </w:rPr>
              <w:t>_______________</w:t>
            </w:r>
          </w:p>
          <w:p w:rsidR="00106736" w:rsidRDefault="00A73EA1">
            <w:pPr>
              <w:spacing w:line="276" w:lineRule="auto"/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sz w:val="18"/>
              </w:rPr>
              <w:t>职称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手机</w:t>
            </w:r>
            <w:r w:rsidR="005428F1">
              <w:rPr>
                <w:rFonts w:ascii="Arial" w:eastAsia="黑体" w:hAnsi="Arial" w:hint="eastAsia"/>
                <w:color w:val="000000"/>
                <w:sz w:val="18"/>
              </w:rPr>
              <w:t>_______________</w:t>
            </w:r>
            <w:r>
              <w:rPr>
                <w:rFonts w:ascii="Arial" w:eastAsia="黑体" w:hAnsi="Arial" w:hint="eastAsia"/>
                <w:sz w:val="18"/>
              </w:rPr>
              <w:t>邮箱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</w:rPr>
              <w:t xml:space="preserve"> 6.</w:t>
            </w:r>
            <w:r>
              <w:rPr>
                <w:rFonts w:ascii="Arial" w:eastAsia="黑体" w:hAnsi="Arial" w:hint="eastAsia"/>
                <w:sz w:val="18"/>
              </w:rPr>
              <w:t>是否在其它类似的竞赛活动中获奖？</w:t>
            </w:r>
            <w:r>
              <w:rPr>
                <w:rFonts w:ascii="Arial" w:eastAsia="黑体" w:hAnsi="Arial" w:hint="eastAsia"/>
                <w:sz w:val="18"/>
              </w:rPr>
              <w:t xml:space="preserve">       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sz w:val="18"/>
              </w:rPr>
              <w:t>□否</w:t>
            </w:r>
            <w:r>
              <w:rPr>
                <w:rFonts w:ascii="Arial" w:eastAsia="黑体" w:hAnsi="Arial" w:hint="eastAsia"/>
                <w:sz w:val="18"/>
              </w:rPr>
              <w:t xml:space="preserve">   </w:t>
            </w:r>
            <w:r>
              <w:rPr>
                <w:rFonts w:ascii="Arial" w:eastAsia="黑体" w:hAnsi="Arial" w:hint="eastAsia"/>
                <w:sz w:val="18"/>
              </w:rPr>
              <w:t>□是，请注明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  <w:r w:rsidR="005428F1">
              <w:rPr>
                <w:rFonts w:ascii="Arial" w:eastAsia="黑体" w:hAnsi="Arial" w:hint="eastAsia"/>
                <w:color w:val="000000"/>
                <w:sz w:val="18"/>
              </w:rPr>
              <w:t>______________________________________</w:t>
            </w:r>
          </w:p>
          <w:p w:rsidR="00106736" w:rsidRDefault="00A73EA1">
            <w:pPr>
              <w:spacing w:line="276" w:lineRule="auto"/>
              <w:ind w:leftChars="34" w:left="71"/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  <w:r w:rsidR="005428F1">
              <w:rPr>
                <w:rFonts w:ascii="Arial" w:eastAsia="黑体" w:hAnsi="Arial" w:hint="eastAsia"/>
                <w:color w:val="000000"/>
                <w:sz w:val="18"/>
              </w:rPr>
              <w:t>______________________________________</w:t>
            </w:r>
          </w:p>
          <w:p w:rsidR="00106736" w:rsidRDefault="00A73EA1">
            <w:pPr>
              <w:spacing w:line="276" w:lineRule="auto"/>
              <w:ind w:leftChars="34" w:left="71"/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</w:rPr>
              <w:t>7.</w:t>
            </w:r>
            <w:r>
              <w:rPr>
                <w:rFonts w:ascii="Arial" w:eastAsia="黑体" w:hAnsi="Arial" w:hint="eastAsia"/>
                <w:b/>
                <w:bCs/>
                <w:sz w:val="18"/>
              </w:rPr>
              <w:t>递交形式：</w:t>
            </w:r>
          </w:p>
          <w:p w:rsidR="00106736" w:rsidRDefault="00A73EA1">
            <w:pPr>
              <w:tabs>
                <w:tab w:val="left" w:pos="2865"/>
              </w:tabs>
              <w:ind w:leftChars="140" w:left="294" w:firstLineChars="1" w:firstLine="2"/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>□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寄送</w:t>
            </w:r>
            <w:r>
              <w:rPr>
                <w:rFonts w:ascii="Arial" w:eastAsia="黑体" w:hAnsi="Arial" w:hint="eastAsia"/>
                <w:sz w:val="18"/>
              </w:rPr>
              <w:t>DVD</w:t>
            </w:r>
            <w:r>
              <w:rPr>
                <w:rFonts w:ascii="Arial" w:eastAsia="黑体" w:hAnsi="Arial" w:hint="eastAsia"/>
                <w:sz w:val="18"/>
              </w:rPr>
              <w:t>□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寄送作品原稿（件）□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其他，请注明</w:t>
            </w:r>
            <w:r w:rsidR="005428F1"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</w:p>
          <w:p w:rsidR="00106736" w:rsidRDefault="00A73EA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left"/>
              <w:rPr>
                <w:rFonts w:ascii="宋体" w:hAnsi="宋体"/>
                <w:bCs/>
                <w:sz w:val="2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</w:rPr>
              <w:t xml:space="preserve"> 8.</w:t>
            </w:r>
            <w:r>
              <w:rPr>
                <w:rFonts w:ascii="Arial" w:eastAsia="黑体" w:hAnsi="Arial" w:hint="eastAsia"/>
                <w:b/>
                <w:bCs/>
                <w:sz w:val="18"/>
              </w:rPr>
              <w:t>相关协议，签名同意</w:t>
            </w:r>
          </w:p>
          <w:p w:rsidR="00106736" w:rsidRDefault="00A73EA1">
            <w:pPr>
              <w:pStyle w:val="a8"/>
              <w:numPr>
                <w:ilvl w:val="1"/>
                <w:numId w:val="2"/>
              </w:numPr>
              <w:tabs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（1）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参赛作者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所提交作品必须由其本人参与创作，参赛作者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是参赛作品的合法拥有者，具有完整的著作权，并承担相应的法律责任。</w:t>
            </w:r>
          </w:p>
          <w:p w:rsidR="00106736" w:rsidRDefault="00A73EA1">
            <w:pPr>
              <w:pStyle w:val="a8"/>
              <w:numPr>
                <w:ilvl w:val="1"/>
                <w:numId w:val="2"/>
              </w:numPr>
              <w:tabs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（2）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所有入围作品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需参加上海大学生文化创意作品分类展示活动2场</w:t>
            </w:r>
            <w:proofErr w:type="gramStart"/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及集中</w:t>
            </w:r>
            <w:proofErr w:type="gramEnd"/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展示活动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。</w:t>
            </w:r>
          </w:p>
          <w:p w:rsidR="00106736" w:rsidRDefault="00A73EA1" w:rsidP="00A73EA1">
            <w:pPr>
              <w:pStyle w:val="Style1"/>
              <w:ind w:firstLineChars="100" w:firstLine="180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（3）展示作品存储介质为DVD光盘的不予退还，实物作品请</w:t>
            </w:r>
            <w:r>
              <w:rPr>
                <w:rFonts w:ascii="宋体" w:hAnsi="宋体" w:hint="eastAsia"/>
                <w:bCs/>
                <w:kern w:val="0"/>
                <w:sz w:val="18"/>
              </w:rPr>
              <w:t>各高校安排专人到展馆进行撤展，逾期未及时撤展，举办方有权处理。</w:t>
            </w:r>
          </w:p>
          <w:p w:rsidR="00106736" w:rsidRDefault="00A73EA1">
            <w:pPr>
              <w:pStyle w:val="a8"/>
              <w:numPr>
                <w:ilvl w:val="1"/>
                <w:numId w:val="2"/>
              </w:numPr>
              <w:tabs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（4）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大赛不承担参赛作品在邮寄过程中的丢失、毁损责任及其他由不可抗拒因素造成的任何参赛资料的遗失、错误或毁损责任。</w:t>
            </w:r>
          </w:p>
          <w:p w:rsidR="00106736" w:rsidRDefault="00A73EA1">
            <w:pPr>
              <w:pStyle w:val="a8"/>
              <w:numPr>
                <w:ilvl w:val="1"/>
                <w:numId w:val="2"/>
              </w:numPr>
              <w:tabs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（5）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主办单位及大赛组委会保留对本大赛的最终解释权。</w:t>
            </w:r>
          </w:p>
          <w:p w:rsidR="00106736" w:rsidRDefault="00106736">
            <w:pPr>
              <w:spacing w:line="360" w:lineRule="auto"/>
              <w:ind w:leftChars="34" w:left="251" w:rightChars="-51" w:right="-107" w:hangingChars="100" w:hanging="180"/>
              <w:rPr>
                <w:rFonts w:ascii="Arial" w:eastAsia="黑体" w:hAnsi="Arial"/>
                <w:sz w:val="18"/>
              </w:rPr>
            </w:pPr>
          </w:p>
          <w:p w:rsidR="00106736" w:rsidRDefault="00A73EA1">
            <w:pPr>
              <w:spacing w:line="276" w:lineRule="auto"/>
              <w:rPr>
                <w:rFonts w:ascii="Arial" w:eastAsia="黑体" w:hAnsi="Arial"/>
                <w:bCs/>
                <w:sz w:val="18"/>
              </w:rPr>
            </w:pPr>
            <w:r>
              <w:rPr>
                <w:rFonts w:ascii="Arial" w:eastAsia="黑体" w:hAnsi="Arial"/>
                <w:color w:val="000000"/>
                <w:sz w:val="18"/>
              </w:rPr>
              <w:t>作者签名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  <w:r>
              <w:rPr>
                <w:rFonts w:ascii="Arial" w:eastAsia="黑体" w:hAnsi="Arial"/>
                <w:bCs/>
                <w:color w:val="000000"/>
                <w:sz w:val="18"/>
              </w:rPr>
              <w:t>指导教师签名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</w:p>
          <w:p w:rsidR="00106736" w:rsidRDefault="00106736">
            <w:pPr>
              <w:ind w:firstLineChars="100" w:firstLine="180"/>
              <w:rPr>
                <w:rFonts w:ascii="Arial" w:eastAsia="黑体" w:hAnsi="Arial"/>
                <w:color w:val="000000"/>
                <w:sz w:val="18"/>
              </w:rPr>
            </w:pPr>
          </w:p>
          <w:p w:rsidR="00106736" w:rsidRDefault="00A73EA1">
            <w:pPr>
              <w:ind w:firstLineChars="100" w:firstLine="180"/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学校盖章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 xml:space="preserve">           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填表日期：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 xml:space="preserve">    </w:t>
            </w:r>
            <w:r>
              <w:rPr>
                <w:rFonts w:ascii="Arial" w:eastAsia="黑体" w:hAnsi="Arial" w:hint="eastAsia"/>
                <w:sz w:val="18"/>
              </w:rPr>
              <w:t>年</w:t>
            </w:r>
            <w:r>
              <w:rPr>
                <w:rFonts w:ascii="Arial" w:eastAsia="黑体" w:hAnsi="Arial" w:hint="eastAsia"/>
                <w:sz w:val="18"/>
              </w:rPr>
              <w:t xml:space="preserve">    </w:t>
            </w:r>
            <w:r>
              <w:rPr>
                <w:rFonts w:ascii="Arial" w:eastAsia="黑体" w:hAnsi="Arial" w:hint="eastAsia"/>
                <w:sz w:val="18"/>
              </w:rPr>
              <w:t>月</w:t>
            </w:r>
            <w:r>
              <w:rPr>
                <w:rFonts w:ascii="Arial" w:eastAsia="黑体" w:hAnsi="Arial" w:hint="eastAsia"/>
                <w:sz w:val="18"/>
              </w:rPr>
              <w:t xml:space="preserve">     </w:t>
            </w:r>
            <w:r>
              <w:rPr>
                <w:rFonts w:ascii="Arial" w:eastAsia="黑体" w:hAnsi="Arial" w:hint="eastAsia"/>
                <w:sz w:val="18"/>
              </w:rPr>
              <w:t>日</w:t>
            </w:r>
          </w:p>
          <w:p w:rsidR="00106736" w:rsidRDefault="00106736">
            <w:pPr>
              <w:ind w:firstLineChars="100" w:firstLine="180"/>
              <w:rPr>
                <w:rFonts w:ascii="Arial" w:eastAsia="黑体" w:hAnsi="Arial"/>
                <w:sz w:val="18"/>
              </w:rPr>
            </w:pPr>
          </w:p>
          <w:p w:rsidR="00106736" w:rsidRDefault="00106736">
            <w:pPr>
              <w:ind w:firstLineChars="100" w:firstLine="180"/>
              <w:rPr>
                <w:rFonts w:ascii="Arial" w:eastAsia="黑体" w:hAnsi="Arial"/>
                <w:color w:val="000000"/>
                <w:sz w:val="18"/>
              </w:rPr>
            </w:pPr>
          </w:p>
        </w:tc>
      </w:tr>
    </w:tbl>
    <w:p w:rsidR="00106736" w:rsidRDefault="00106736">
      <w:pPr>
        <w:adjustRightInd w:val="0"/>
        <w:snapToGrid w:val="0"/>
        <w:spacing w:line="360" w:lineRule="auto"/>
        <w:jc w:val="left"/>
        <w:rPr>
          <w:rFonts w:ascii="仿宋" w:eastAsia="仿宋" w:hAnsi="仿宋" w:cs="仿宋_GB2312"/>
          <w:sz w:val="28"/>
          <w:szCs w:val="28"/>
        </w:rPr>
      </w:pPr>
      <w:bookmarkStart w:id="0" w:name="_GoBack"/>
      <w:bookmarkEnd w:id="0"/>
    </w:p>
    <w:sectPr w:rsidR="00106736" w:rsidSect="00106736">
      <w:footerReference w:type="default" r:id="rId9"/>
      <w:pgSz w:w="16838" w:h="11906" w:orient="landscape"/>
      <w:pgMar w:top="993" w:right="936" w:bottom="936" w:left="936" w:header="426" w:footer="616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EA1" w:rsidRDefault="00A73EA1" w:rsidP="00106736">
      <w:r>
        <w:separator/>
      </w:r>
    </w:p>
  </w:endnote>
  <w:endnote w:type="continuationSeparator" w:id="1">
    <w:p w:rsidR="00A73EA1" w:rsidRDefault="00A73EA1" w:rsidP="00106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RomanS"/>
    <w:charset w:val="00"/>
    <w:family w:val="auto"/>
    <w:pitch w:val="default"/>
    <w:sig w:usb0="00000000" w:usb1="00000000" w:usb2="00000012" w:usb3="00000000" w:csb0="0002000D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decorative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05001"/>
    </w:sdtPr>
    <w:sdtContent>
      <w:p w:rsidR="00A73EA1" w:rsidRDefault="00A73EA1">
        <w:pPr>
          <w:pStyle w:val="a4"/>
          <w:jc w:val="right"/>
        </w:pPr>
        <w:r w:rsidRPr="00106736">
          <w:fldChar w:fldCharType="begin"/>
        </w:r>
        <w:r>
          <w:instrText xml:space="preserve"> PAGE   \* MERGEFORMAT </w:instrText>
        </w:r>
        <w:r w:rsidRPr="00106736">
          <w:fldChar w:fldCharType="separate"/>
        </w:r>
        <w:r w:rsidR="00F676E8" w:rsidRPr="00F676E8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A73EA1" w:rsidRDefault="00A73EA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A1" w:rsidRDefault="00A73EA1">
    <w:pPr>
      <w:pStyle w:val="a4"/>
    </w:pPr>
    <w:r w:rsidRPr="00106736">
      <w:rPr>
        <w:rFonts w:eastAsia="黑体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307.05pt;margin-top:-11.9pt;width:117pt;height:31.5pt;z-index:251659264;mso-width-relative:page;mso-height-relative:page" o:gfxdata="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1rXGj2QAAAAoBAAAPAAAAAAAAAAEAIAAAACIAAABkcnMvZG93bnJldi54bWxQSwECFAAU&#10;AAAACACHTuJASK6II/ABAADUAwAADgAAAAAAAAABACAAAAAoAQAAZHJzL2Uyb0RvYy54bWxQSwUG&#10;AAAAAAYABgBZAQAAigUAAAAA&#10;" filled="f" stroked="f">
          <v:textbox>
            <w:txbxContent>
              <w:tbl>
                <w:tblPr>
                  <w:tblW w:w="1995" w:type="dxa"/>
                  <w:tblInd w:w="132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4A0"/>
                </w:tblPr>
                <w:tblGrid>
                  <w:gridCol w:w="285"/>
                  <w:gridCol w:w="285"/>
                  <w:gridCol w:w="285"/>
                  <w:gridCol w:w="285"/>
                  <w:gridCol w:w="285"/>
                  <w:gridCol w:w="285"/>
                  <w:gridCol w:w="285"/>
                </w:tblGrid>
                <w:tr w:rsidR="00A73EA1">
                  <w:trPr>
                    <w:trHeight w:val="423"/>
                  </w:trPr>
                  <w:tc>
                    <w:tcPr>
                      <w:tcW w:w="285" w:type="dxa"/>
                    </w:tcPr>
                    <w:p w:rsidR="00A73EA1" w:rsidRDefault="00A73EA1">
                      <w:pPr>
                        <w:spacing w:line="240" w:lineRule="exact"/>
                      </w:pPr>
                    </w:p>
                  </w:tc>
                  <w:tc>
                    <w:tcPr>
                      <w:tcW w:w="285" w:type="dxa"/>
                    </w:tcPr>
                    <w:p w:rsidR="00A73EA1" w:rsidRDefault="00A73EA1">
                      <w:pPr>
                        <w:spacing w:line="240" w:lineRule="exact"/>
                      </w:pPr>
                    </w:p>
                  </w:tc>
                  <w:tc>
                    <w:tcPr>
                      <w:tcW w:w="285" w:type="dxa"/>
                    </w:tcPr>
                    <w:p w:rsidR="00A73EA1" w:rsidRDefault="00A73EA1">
                      <w:pPr>
                        <w:spacing w:line="240" w:lineRule="exact"/>
                      </w:pPr>
                    </w:p>
                  </w:tc>
                  <w:tc>
                    <w:tcPr>
                      <w:tcW w:w="285" w:type="dxa"/>
                    </w:tcPr>
                    <w:p w:rsidR="00A73EA1" w:rsidRDefault="00A73EA1">
                      <w:pPr>
                        <w:spacing w:line="240" w:lineRule="exact"/>
                      </w:pPr>
                    </w:p>
                  </w:tc>
                  <w:tc>
                    <w:tcPr>
                      <w:tcW w:w="285" w:type="dxa"/>
                    </w:tcPr>
                    <w:p w:rsidR="00A73EA1" w:rsidRDefault="00A73EA1">
                      <w:pPr>
                        <w:spacing w:line="240" w:lineRule="exact"/>
                      </w:pPr>
                    </w:p>
                  </w:tc>
                  <w:tc>
                    <w:tcPr>
                      <w:tcW w:w="285" w:type="dxa"/>
                    </w:tcPr>
                    <w:p w:rsidR="00A73EA1" w:rsidRDefault="00A73EA1">
                      <w:pPr>
                        <w:spacing w:line="240" w:lineRule="exact"/>
                      </w:pPr>
                    </w:p>
                  </w:tc>
                  <w:tc>
                    <w:tcPr>
                      <w:tcW w:w="285" w:type="dxa"/>
                    </w:tcPr>
                    <w:p w:rsidR="00A73EA1" w:rsidRDefault="00A73EA1">
                      <w:pPr>
                        <w:spacing w:line="240" w:lineRule="exact"/>
                      </w:pPr>
                    </w:p>
                  </w:tc>
                </w:tr>
              </w:tbl>
              <w:p w:rsidR="00A73EA1" w:rsidRDefault="00A73EA1">
                <w:pPr>
                  <w:spacing w:line="240" w:lineRule="exact"/>
                </w:pPr>
              </w:p>
            </w:txbxContent>
          </v:textbox>
        </v:shape>
      </w:pict>
    </w:r>
    <w:r w:rsidRPr="00106736">
      <w:rPr>
        <w:rFonts w:eastAsia="黑体"/>
        <w:sz w:val="20"/>
      </w:rPr>
      <w:pict>
        <v:shape id="Text Box 2" o:spid="_x0000_s2049" type="#_x0000_t202" style="position:absolute;margin-left:621pt;margin-top:-432.4pt;width:117pt;height:31.5pt;z-index:251658240;mso-width-relative:page;mso-height-relative:page" o:gfxdata="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Wi7StsAAAAPAQAADwAAAAAAAAABACAAAAAiAAAAZHJzL2Rvd25yZXYueG1sUEsBAhQA&#10;FAAAAAgAh07iQDsQ5ovvAQAA1AMAAA4AAAAAAAAAAQAgAAAAKgEAAGRycy9lMm9Eb2MueG1sUEsF&#10;BgAAAAAGAAYAWQEAAIsFAAAAAA==&#10;" filled="f" stroked="f">
          <v:textbox>
            <w:txbxContent>
              <w:p w:rsidR="00A73EA1" w:rsidRDefault="00A73EA1">
                <w:pPr>
                  <w:spacing w:line="240" w:lineRule="exact"/>
                </w:pPr>
              </w:p>
            </w:txbxContent>
          </v:textbox>
        </v:shape>
      </w:pict>
    </w:r>
    <w:r>
      <w:rPr>
        <w:rFonts w:eastAsia="黑体" w:hint="eastAsia"/>
        <w:sz w:val="20"/>
      </w:rPr>
      <w:t>以下内容参赛者无需填写：收到日期</w:t>
    </w:r>
    <w:r>
      <w:rPr>
        <w:rFonts w:ascii="Arial" w:eastAsia="黑体" w:hAnsi="Arial" w:hint="eastAsia"/>
        <w:sz w:val="20"/>
      </w:rPr>
      <w:t>:</w:t>
    </w:r>
    <w:r>
      <w:rPr>
        <w:rFonts w:ascii="Arial" w:eastAsia="黑体" w:hAnsi="Arial" w:hint="eastAsia"/>
        <w:sz w:val="20"/>
      </w:rPr>
      <w:t>年月日</w:t>
    </w:r>
    <w:r>
      <w:rPr>
        <w:rFonts w:ascii="Arial" w:eastAsia="黑体" w:hAnsi="Arial" w:hint="eastAsia"/>
        <w:sz w:val="20"/>
      </w:rPr>
      <w:t xml:space="preserve">; </w:t>
    </w:r>
    <w:r>
      <w:rPr>
        <w:rFonts w:ascii="Arial" w:eastAsia="黑体" w:hAnsi="Arial" w:hint="eastAsia"/>
        <w:sz w:val="20"/>
      </w:rPr>
      <w:t>参赛</w:t>
    </w:r>
    <w:r>
      <w:rPr>
        <w:rFonts w:ascii="Arial" w:eastAsia="黑体" w:hAnsi="Arial" w:hint="eastAsia"/>
        <w:sz w:val="20"/>
      </w:rPr>
      <w:t xml:space="preserve">ID </w:t>
    </w:r>
    <w:r>
      <w:rPr>
        <w:rFonts w:ascii="Arial" w:eastAsia="黑体" w:hAnsi="Arial" w:hint="eastAsia"/>
        <w:sz w:val="20"/>
      </w:rPr>
      <w:t>：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EA1" w:rsidRDefault="00A73EA1" w:rsidP="00106736">
      <w:r>
        <w:separator/>
      </w:r>
    </w:p>
  </w:footnote>
  <w:footnote w:type="continuationSeparator" w:id="1">
    <w:p w:rsidR="00A73EA1" w:rsidRDefault="00A73EA1" w:rsidP="00106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0BF1C"/>
    <w:multiLevelType w:val="multilevel"/>
    <w:tmpl w:val="56F0BF1C"/>
    <w:lvl w:ilvl="0" w:tentative="1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1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1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1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1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1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1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1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570462CA"/>
    <w:multiLevelType w:val="singleLevel"/>
    <w:tmpl w:val="570462CA"/>
    <w:lvl w:ilvl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6A7CEF"/>
    <w:rsid w:val="00014CEC"/>
    <w:rsid w:val="000A4DE6"/>
    <w:rsid w:val="000C3062"/>
    <w:rsid w:val="00106736"/>
    <w:rsid w:val="001B336D"/>
    <w:rsid w:val="002914ED"/>
    <w:rsid w:val="00345E71"/>
    <w:rsid w:val="00394973"/>
    <w:rsid w:val="003956D6"/>
    <w:rsid w:val="004F7534"/>
    <w:rsid w:val="005428F1"/>
    <w:rsid w:val="005B1567"/>
    <w:rsid w:val="00652E2F"/>
    <w:rsid w:val="006A7CEF"/>
    <w:rsid w:val="00802D1A"/>
    <w:rsid w:val="008B02EC"/>
    <w:rsid w:val="009A06FF"/>
    <w:rsid w:val="009B788A"/>
    <w:rsid w:val="009E460D"/>
    <w:rsid w:val="00A73EA1"/>
    <w:rsid w:val="00AB1258"/>
    <w:rsid w:val="00BC1CDD"/>
    <w:rsid w:val="00C0278A"/>
    <w:rsid w:val="00CD7FED"/>
    <w:rsid w:val="00D36071"/>
    <w:rsid w:val="00D62EB9"/>
    <w:rsid w:val="00E16774"/>
    <w:rsid w:val="00E927DC"/>
    <w:rsid w:val="00F676E8"/>
    <w:rsid w:val="01111727"/>
    <w:rsid w:val="02244014"/>
    <w:rsid w:val="03544864"/>
    <w:rsid w:val="03A324B4"/>
    <w:rsid w:val="050F5213"/>
    <w:rsid w:val="05C070E0"/>
    <w:rsid w:val="05CA29BF"/>
    <w:rsid w:val="0F5479DF"/>
    <w:rsid w:val="15505368"/>
    <w:rsid w:val="16503A04"/>
    <w:rsid w:val="19450577"/>
    <w:rsid w:val="19B143CB"/>
    <w:rsid w:val="1D47530C"/>
    <w:rsid w:val="1EDC3B97"/>
    <w:rsid w:val="1F4D3BA0"/>
    <w:rsid w:val="20BA058A"/>
    <w:rsid w:val="21B52E7C"/>
    <w:rsid w:val="22040CA0"/>
    <w:rsid w:val="22446425"/>
    <w:rsid w:val="24C166BA"/>
    <w:rsid w:val="27DD46BD"/>
    <w:rsid w:val="2A917B4C"/>
    <w:rsid w:val="2FC278AE"/>
    <w:rsid w:val="31AC6B39"/>
    <w:rsid w:val="32C00BC4"/>
    <w:rsid w:val="37717F03"/>
    <w:rsid w:val="3ACF2054"/>
    <w:rsid w:val="3B8C6000"/>
    <w:rsid w:val="3C48272F"/>
    <w:rsid w:val="3FCA402B"/>
    <w:rsid w:val="407605E3"/>
    <w:rsid w:val="40E80802"/>
    <w:rsid w:val="417D092C"/>
    <w:rsid w:val="419B53A5"/>
    <w:rsid w:val="431C098E"/>
    <w:rsid w:val="437F426B"/>
    <w:rsid w:val="44810DC7"/>
    <w:rsid w:val="44880C4A"/>
    <w:rsid w:val="45A17444"/>
    <w:rsid w:val="49E803BA"/>
    <w:rsid w:val="4CB647D8"/>
    <w:rsid w:val="4D233FBA"/>
    <w:rsid w:val="4DEA69C8"/>
    <w:rsid w:val="4DFD4E5B"/>
    <w:rsid w:val="4E307FDB"/>
    <w:rsid w:val="510F6D2F"/>
    <w:rsid w:val="555058D2"/>
    <w:rsid w:val="564F4746"/>
    <w:rsid w:val="569628A3"/>
    <w:rsid w:val="5C6D409A"/>
    <w:rsid w:val="5ECE4ABB"/>
    <w:rsid w:val="639800E5"/>
    <w:rsid w:val="65F731E4"/>
    <w:rsid w:val="66485299"/>
    <w:rsid w:val="67B6653B"/>
    <w:rsid w:val="695633B0"/>
    <w:rsid w:val="6DCA5E2E"/>
    <w:rsid w:val="6F9B7533"/>
    <w:rsid w:val="6FF11565"/>
    <w:rsid w:val="6FF306D4"/>
    <w:rsid w:val="72E930F2"/>
    <w:rsid w:val="795F79D1"/>
    <w:rsid w:val="79E05C32"/>
    <w:rsid w:val="7A88297F"/>
    <w:rsid w:val="7B006383"/>
    <w:rsid w:val="7D2171FC"/>
    <w:rsid w:val="7E79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3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067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06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06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rsid w:val="00106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06736"/>
    <w:rPr>
      <w:b/>
    </w:rPr>
  </w:style>
  <w:style w:type="table" w:styleId="a7">
    <w:name w:val="Table Grid"/>
    <w:basedOn w:val="a1"/>
    <w:uiPriority w:val="59"/>
    <w:qFormat/>
    <w:rsid w:val="00106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06736"/>
    <w:pPr>
      <w:ind w:firstLineChars="200" w:firstLine="420"/>
    </w:pPr>
  </w:style>
  <w:style w:type="paragraph" w:customStyle="1" w:styleId="NoSpacing1">
    <w:name w:val="No Spacing1"/>
    <w:qFormat/>
    <w:rsid w:val="00106736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character" w:customStyle="1" w:styleId="10">
    <w:name w:val="正文1"/>
    <w:basedOn w:val="a0"/>
    <w:rsid w:val="00106736"/>
  </w:style>
  <w:style w:type="character" w:customStyle="1" w:styleId="Char1">
    <w:name w:val="页眉 Char"/>
    <w:basedOn w:val="a0"/>
    <w:link w:val="a5"/>
    <w:uiPriority w:val="99"/>
    <w:semiHidden/>
    <w:qFormat/>
    <w:rsid w:val="0010673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06736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06736"/>
    <w:rPr>
      <w:kern w:val="2"/>
      <w:sz w:val="18"/>
      <w:szCs w:val="18"/>
    </w:rPr>
  </w:style>
  <w:style w:type="paragraph" w:customStyle="1" w:styleId="a8">
    <w:name w:val="自由格式"/>
    <w:qFormat/>
    <w:rsid w:val="00106736"/>
    <w:rPr>
      <w:rFonts w:ascii="Big Caslon" w:eastAsia="ヒラギノ角ゴ Pro W3" w:hAnsi="Big Caslon"/>
      <w:color w:val="000000"/>
      <w:sz w:val="26"/>
    </w:rPr>
  </w:style>
  <w:style w:type="paragraph" w:customStyle="1" w:styleId="Style1">
    <w:name w:val="_Style 1"/>
    <w:basedOn w:val="a"/>
    <w:uiPriority w:val="34"/>
    <w:qFormat/>
    <w:rsid w:val="001067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</dc:creator>
  <cp:lastModifiedBy>zhu</cp:lastModifiedBy>
  <cp:revision>13</cp:revision>
  <cp:lastPrinted>2016-03-04T05:15:00Z</cp:lastPrinted>
  <dcterms:created xsi:type="dcterms:W3CDTF">2016-03-06T08:04:00Z</dcterms:created>
  <dcterms:modified xsi:type="dcterms:W3CDTF">2016-04-07T01:11:00Z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