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附件</w:t>
      </w:r>
      <w:r>
        <w:rPr>
          <w:rFonts w:ascii="宋体-简" w:hAnsi="宋体-简" w:eastAsia="宋体-简"/>
        </w:rPr>
        <w:t>3: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  <w:r>
        <w:rPr>
          <w:rFonts w:hint="eastAsia" w:ascii="宋体-简" w:hAnsi="宋体-简" w:eastAsia="宋体-简"/>
          <w:b/>
          <w:bCs/>
          <w:sz w:val="28"/>
          <w:szCs w:val="28"/>
        </w:rPr>
        <w:t>“笔墨中国”汉字书写⼤赛作品征集方案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一、参赛对象和组别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hint="eastAsia" w:ascii="宋体-简" w:hAnsi="宋体-简" w:eastAsia="宋体-简"/>
        </w:rPr>
        <w:t>参赛对象为全校在校学⽣及在职教师。</w:t>
      </w:r>
    </w:p>
    <w:p>
      <w:pPr>
        <w:adjustRightInd w:val="0"/>
        <w:snapToGrid w:val="0"/>
        <w:ind w:firstLine="420"/>
        <w:jc w:val="left"/>
        <w:rPr>
          <w:rFonts w:ascii="Calibri" w:hAnsi="Calibri" w:eastAsia="宋体-简" w:cs="Calibri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设硬笔和</w:t>
      </w:r>
      <w:r>
        <w:rPr>
          <w:rFonts w:hint="eastAsia" w:ascii="宋体-简" w:hAnsi="宋体-简" w:eastAsia="宋体-简"/>
        </w:rPr>
        <w:t>⽑笔两个类别。</w:t>
      </w:r>
      <w:r>
        <w:rPr>
          <w:rFonts w:ascii="宋体-简" w:hAnsi="宋体-简" w:eastAsia="宋体-简"/>
        </w:rPr>
        <w:t>每个类别分为</w:t>
      </w:r>
      <w:r>
        <w:rPr>
          <w:rFonts w:hint="eastAsia" w:ascii="宋体-简" w:hAnsi="宋体-简" w:eastAsia="宋体-简"/>
        </w:rPr>
        <w:t>⼤学⽣组（含⾼职学⽣、</w:t>
      </w:r>
      <w:r>
        <w:rPr>
          <w:rFonts w:ascii="宋体-简" w:hAnsi="宋体-简" w:eastAsia="宋体-简"/>
        </w:rPr>
        <w:t>研究</w:t>
      </w:r>
      <w:r>
        <w:rPr>
          <w:rFonts w:hint="eastAsia" w:ascii="宋体-简" w:hAnsi="宋体-简" w:eastAsia="宋体-简"/>
        </w:rPr>
        <w:t>⽣、</w:t>
      </w:r>
      <w:r>
        <w:rPr>
          <w:rFonts w:ascii="宋体-简" w:hAnsi="宋体-简" w:eastAsia="宋体-简"/>
        </w:rPr>
        <w:t>留学</w:t>
      </w:r>
      <w:r>
        <w:rPr>
          <w:rFonts w:hint="eastAsia" w:ascii="宋体-简" w:hAnsi="宋体-简" w:eastAsia="宋体-简"/>
        </w:rPr>
        <w:t>⽣）和</w:t>
      </w:r>
      <w:r>
        <w:rPr>
          <w:rFonts w:ascii="宋体-简" w:hAnsi="宋体-简" w:eastAsia="宋体-简"/>
        </w:rPr>
        <w:t>教</w:t>
      </w:r>
      <w:r>
        <w:rPr>
          <w:rFonts w:hint="eastAsia" w:ascii="宋体-简" w:hAnsi="宋体-简" w:eastAsia="宋体-简"/>
        </w:rPr>
        <w:t>师组</w:t>
      </w:r>
      <w:r>
        <w:rPr>
          <w:rFonts w:ascii="宋体-简" w:hAnsi="宋体-简" w:eastAsia="宋体-简"/>
        </w:rPr>
        <w:t>。</w:t>
      </w:r>
      <w:r>
        <w:rPr>
          <w:rFonts w:ascii="Calibri" w:hAnsi="Calibri" w:eastAsia="宋体-简" w:cs="Calibri"/>
        </w:rPr>
        <w:t>﻿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Calibri" w:hAnsi="Calibri" w:eastAsia="宋体-简" w:cs="Calibri"/>
        </w:rPr>
        <w:t>二</w:t>
      </w:r>
      <w:r>
        <w:rPr>
          <w:rFonts w:ascii="宋体-简" w:hAnsi="宋体-简" w:eastAsia="宋体-简"/>
        </w:rPr>
        <w:t>、 参赛要求</w:t>
      </w:r>
    </w:p>
    <w:p>
      <w:pPr>
        <w:adjustRightInd w:val="0"/>
        <w:snapToGrid w:val="0"/>
        <w:ind w:firstLine="420"/>
        <w:jc w:val="left"/>
        <w:rPr>
          <w:rFonts w:ascii="Calibri" w:hAnsi="Calibri" w:eastAsia="宋体-简" w:cs="Calibri"/>
        </w:rPr>
      </w:pPr>
      <w:r>
        <w:rPr>
          <w:rFonts w:hint="eastAsia" w:ascii="Calibri" w:hAnsi="Calibri" w:eastAsia="宋体-简" w:cs="Calibri"/>
        </w:rPr>
        <w:t>（一）内容要求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体现中华优秀传统</w:t>
      </w:r>
      <w:r>
        <w:rPr>
          <w:rFonts w:hint="eastAsia" w:ascii="宋体-简" w:hAnsi="宋体-简" w:eastAsia="宋体-简"/>
        </w:rPr>
        <w:t>⽂化、</w:t>
      </w:r>
      <w:r>
        <w:rPr>
          <w:rFonts w:ascii="宋体-简" w:hAnsi="宋体-简" w:eastAsia="宋体-简"/>
        </w:rPr>
        <w:t>爱国情怀以及积极向上时代精神的古</w:t>
      </w:r>
      <w:r>
        <w:rPr>
          <w:rFonts w:hint="eastAsia" w:ascii="宋体-简" w:hAnsi="宋体-简" w:eastAsia="宋体-简"/>
        </w:rPr>
        <w:t>今诗⽂、</w:t>
      </w:r>
      <w:r>
        <w:rPr>
          <w:rFonts w:ascii="宋体-简" w:hAnsi="宋体-简" w:eastAsia="宋体-简"/>
        </w:rPr>
        <w:t>楹联、词语、名</w:t>
      </w:r>
      <w:r>
        <w:rPr>
          <w:rFonts w:hint="eastAsia" w:ascii="宋体-简" w:hAnsi="宋体-简" w:eastAsia="宋体-简"/>
        </w:rPr>
        <w:t>⾔警句，</w:t>
      </w:r>
      <w:r>
        <w:rPr>
          <w:rFonts w:ascii="宋体-简" w:hAnsi="宋体-简" w:eastAsia="宋体-简"/>
        </w:rPr>
        <w:t>或中华优秀图书的内容节选等。</w:t>
      </w:r>
      <w:r>
        <w:rPr>
          <w:rFonts w:hint="eastAsia" w:ascii="宋体-简" w:hAnsi="宋体-简" w:eastAsia="宋体-简"/>
        </w:rPr>
        <w:t>当代内容以正式出版或主流媒体公开发表的为准，</w:t>
      </w:r>
      <w:r>
        <w:rPr>
          <w:rFonts w:ascii="宋体-简" w:hAnsi="宋体-简" w:eastAsia="宋体-简"/>
        </w:rPr>
        <w:t>内容主题须相对</w:t>
      </w:r>
      <w:r>
        <w:rPr>
          <w:rFonts w:hint="eastAsia" w:ascii="宋体-简" w:hAnsi="宋体-简" w:eastAsia="宋体-简"/>
        </w:rPr>
        <w:t>完整，</w:t>
      </w:r>
      <w:r>
        <w:rPr>
          <w:rFonts w:ascii="宋体-简" w:hAnsi="宋体-简" w:eastAsia="宋体-简"/>
        </w:rPr>
        <w:t>改编、</w:t>
      </w:r>
      <w:r>
        <w:rPr>
          <w:rFonts w:hint="eastAsia" w:ascii="宋体-简" w:hAnsi="宋体-简" w:eastAsia="宋体-简"/>
        </w:rPr>
        <w:t>⾃</w:t>
      </w:r>
      <w:r>
        <w:rPr>
          <w:rFonts w:ascii="宋体-简" w:hAnsi="宋体-简" w:eastAsia="宋体-简"/>
        </w:rPr>
        <w:t>创以及</w:t>
      </w:r>
      <w:r>
        <w:rPr>
          <w:rFonts w:hint="eastAsia" w:ascii="宋体-简" w:hAnsi="宋体-简" w:eastAsia="宋体-简"/>
        </w:rPr>
        <w:t>⽹络⽂本等不在征集之列。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硬笔类作品须使⽤</w:t>
      </w:r>
      <w:r>
        <w:rPr>
          <w:rFonts w:ascii="宋体-简" w:hAnsi="宋体-简" w:eastAsia="宋体-简"/>
        </w:rPr>
        <w:t xml:space="preserve"> 规范汉字（以《通</w:t>
      </w:r>
      <w:r>
        <w:rPr>
          <w:rFonts w:hint="eastAsia" w:ascii="宋体-简" w:hAnsi="宋体-简" w:eastAsia="宋体-简"/>
        </w:rPr>
        <w:t>⽤</w:t>
      </w:r>
      <w:r>
        <w:rPr>
          <w:rFonts w:ascii="宋体-简" w:hAnsi="宋体-简" w:eastAsia="宋体-简"/>
        </w:rPr>
        <w:t>规范汉字表》为依</w:t>
      </w:r>
      <w:r>
        <w:rPr>
          <w:rFonts w:hint="eastAsia" w:ascii="宋体-简" w:hAnsi="宋体-简" w:eastAsia="宋体-简"/>
        </w:rPr>
        <w:t>据）</w:t>
      </w:r>
      <w:r>
        <w:rPr>
          <w:rFonts w:ascii="宋体-简" w:hAnsi="宋体-简" w:eastAsia="宋体-简"/>
        </w:rPr>
        <w:t>，字体要求使</w:t>
      </w:r>
      <w:r>
        <w:rPr>
          <w:rFonts w:hint="eastAsia" w:ascii="宋体-简" w:hAnsi="宋体-简" w:eastAsia="宋体-简"/>
        </w:rPr>
        <w:t>⽤楷书或⾏书；⽑笔类作品⿎励使⽤规范汉字，因艺术表达需要可使⽤繁体字及经典碑帖中所的写法，</w:t>
      </w:r>
      <w:r>
        <w:rPr>
          <w:rFonts w:ascii="宋体-简" w:hAnsi="宋体-简" w:eastAsia="宋体-简"/>
        </w:rPr>
        <w:t>字体不限</w:t>
      </w:r>
      <w:r>
        <w:rPr>
          <w:rFonts w:hint="eastAsia" w:ascii="宋体-简" w:hAnsi="宋体-简" w:eastAsia="宋体-简"/>
        </w:rPr>
        <w:t>（篆书、</w:t>
      </w:r>
      <w:r>
        <w:rPr>
          <w:rFonts w:ascii="宋体-简" w:hAnsi="宋体-简" w:eastAsia="宋体-简"/>
        </w:rPr>
        <w:t>草书须附释</w:t>
      </w:r>
      <w:r>
        <w:rPr>
          <w:rFonts w:hint="eastAsia" w:ascii="宋体-简" w:hAnsi="宋体-简" w:eastAsia="宋体-简"/>
        </w:rPr>
        <w:t>⽂）</w:t>
      </w:r>
      <w:r>
        <w:rPr>
          <w:rFonts w:ascii="宋体-简" w:hAnsi="宋体-简" w:eastAsia="宋体-简"/>
        </w:rPr>
        <w:t>，但须通篇统</w:t>
      </w:r>
      <w:r>
        <w:rPr>
          <w:rFonts w:hint="eastAsia" w:ascii="宋体-简" w:hAnsi="宋体-简" w:eastAsia="宋体-简"/>
        </w:rPr>
        <w:t>⼀，</w:t>
      </w:r>
      <w:r>
        <w:rPr>
          <w:rFonts w:ascii="宋体-简" w:hAnsi="宋体-简" w:eastAsia="宋体-简"/>
        </w:rPr>
        <w:t>尤其不得繁简混</w:t>
      </w:r>
      <w:r>
        <w:rPr>
          <w:rFonts w:hint="eastAsia" w:ascii="宋体-简" w:hAnsi="宋体-简" w:eastAsia="宋体-简"/>
        </w:rPr>
        <w:t>⽤。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（二）</w:t>
      </w:r>
      <w:r>
        <w:rPr>
          <w:rFonts w:ascii="宋体-简" w:hAnsi="宋体-简" w:eastAsia="宋体-简"/>
        </w:rPr>
        <w:t>形式要求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1</w:t>
      </w:r>
      <w:r>
        <w:rPr>
          <w:rFonts w:ascii="宋体-简" w:hAnsi="宋体-简" w:eastAsia="宋体-简"/>
        </w:rPr>
        <w:t>.</w:t>
      </w:r>
      <w:r>
        <w:rPr>
          <w:rFonts w:hint="eastAsia" w:ascii="宋体-简" w:hAnsi="宋体-简" w:eastAsia="宋体-简"/>
        </w:rPr>
        <w:t>硬笔可使⽤</w:t>
      </w:r>
      <w:r>
        <w:rPr>
          <w:rFonts w:ascii="宋体-简" w:hAnsi="宋体-简" w:eastAsia="宋体-简"/>
        </w:rPr>
        <w:t>中性笔、钢</w:t>
      </w:r>
      <w:r>
        <w:rPr>
          <w:rFonts w:hint="eastAsia" w:ascii="宋体-简" w:hAnsi="宋体-简" w:eastAsia="宋体-简"/>
        </w:rPr>
        <w:t>笔、</w:t>
      </w:r>
      <w:r>
        <w:rPr>
          <w:rFonts w:ascii="宋体-简" w:hAnsi="宋体-简" w:eastAsia="宋体-简"/>
        </w:rPr>
        <w:t>秀丽笔。硬笔类作品</w:t>
      </w:r>
      <w:r>
        <w:rPr>
          <w:rFonts w:hint="eastAsia" w:ascii="宋体-简" w:hAnsi="宋体-简" w:eastAsia="宋体-简"/>
        </w:rPr>
        <w:t>⽤</w:t>
      </w:r>
      <w:r>
        <w:rPr>
          <w:rFonts w:ascii="宋体-简" w:hAnsi="宋体-简" w:eastAsia="宋体-简"/>
        </w:rPr>
        <w:t>纸规格不超过 A3 纸</w:t>
      </w:r>
      <w:r>
        <w:rPr>
          <w:rFonts w:hint="eastAsia" w:ascii="宋体-简" w:hAnsi="宋体-简" w:eastAsia="宋体-简"/>
        </w:rPr>
        <w:t>⼤⼩（</w:t>
      </w:r>
      <w:r>
        <w:rPr>
          <w:rFonts w:ascii="宋体-简" w:hAnsi="宋体-简" w:eastAsia="宋体-简"/>
        </w:rPr>
        <w:t>29.7cm×42cm 以内）。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</w:t>
      </w:r>
      <w:r>
        <w:rPr>
          <w:rFonts w:ascii="宋体-简" w:hAnsi="宋体-简" w:eastAsia="宋体-简"/>
        </w:rPr>
        <w:t>.</w:t>
      </w:r>
      <w:r>
        <w:rPr>
          <w:rFonts w:hint="eastAsia" w:ascii="宋体-简" w:hAnsi="宋体-简" w:eastAsia="宋体-简"/>
        </w:rPr>
        <w:t>⽑</w:t>
      </w:r>
      <w:r>
        <w:rPr>
          <w:rFonts w:ascii="宋体-简" w:hAnsi="宋体-简" w:eastAsia="宋体-简"/>
        </w:rPr>
        <w:t>笔类作品</w:t>
      </w:r>
      <w:r>
        <w:rPr>
          <w:rFonts w:hint="eastAsia" w:ascii="宋体-简" w:hAnsi="宋体-简" w:eastAsia="宋体-简"/>
        </w:rPr>
        <w:t>⽤</w:t>
      </w:r>
      <w:r>
        <w:rPr>
          <w:rFonts w:ascii="宋体-简" w:hAnsi="宋体-简" w:eastAsia="宋体-简"/>
        </w:rPr>
        <w:t>纸规格为四尺三裁</w:t>
      </w:r>
      <w:r>
        <w:rPr>
          <w:rFonts w:hint="eastAsia" w:ascii="宋体-简" w:hAnsi="宋体-简" w:eastAsia="宋体-简"/>
        </w:rPr>
        <w:t>⾄六尺整张宣纸（</w:t>
      </w:r>
      <w:r>
        <w:rPr>
          <w:rFonts w:ascii="宋体-简" w:hAnsi="宋体-简" w:eastAsia="宋体-简"/>
        </w:rPr>
        <w:t>46cm×69cm-95cm×180cm），</w:t>
      </w:r>
      <w:r>
        <w:rPr>
          <w:rFonts w:hint="eastAsia" w:ascii="宋体-简" w:hAnsi="宋体-简" w:eastAsia="宋体-简"/>
        </w:rPr>
        <w:t>⼀律为竖式，</w:t>
      </w:r>
      <w:r>
        <w:rPr>
          <w:rFonts w:ascii="宋体-简" w:hAnsi="宋体-简" w:eastAsia="宋体-简"/>
        </w:rPr>
        <w:t>不得托裱。</w:t>
      </w:r>
      <w:r>
        <w:rPr>
          <w:rFonts w:hint="eastAsia" w:ascii="宋体-简" w:hAnsi="宋体-简" w:eastAsia="宋体-简"/>
        </w:rPr>
        <w:t>⼿卷、</w:t>
      </w:r>
      <w:r>
        <w:rPr>
          <w:rFonts w:ascii="宋体-简" w:hAnsi="宋体-简" w:eastAsia="宋体-简"/>
        </w:rPr>
        <w:t>册</w:t>
      </w:r>
      <w:r>
        <w:rPr>
          <w:rFonts w:hint="eastAsia" w:ascii="宋体-简" w:hAnsi="宋体-简" w:eastAsia="宋体-简"/>
        </w:rPr>
        <w:t>页等形式不在参赛范围之内。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3</w:t>
      </w:r>
      <w:r>
        <w:rPr>
          <w:rFonts w:ascii="宋体-简" w:hAnsi="宋体-简" w:eastAsia="宋体-简"/>
        </w:rPr>
        <w:t>.</w:t>
      </w:r>
      <w:r>
        <w:t xml:space="preserve"> </w:t>
      </w: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上传作品：硬笔作品上传分辨率为 300dpi 以上的扫描图</w:t>
      </w:r>
      <w:r>
        <w:rPr>
          <w:rFonts w:hint="eastAsia" w:ascii="宋体-简" w:hAnsi="宋体-简" w:eastAsia="宋体-简"/>
        </w:rPr>
        <w:t>⽚，⽑</w:t>
      </w:r>
      <w:r>
        <w:rPr>
          <w:rFonts w:ascii="宋体-简" w:hAnsi="宋体-简" w:eastAsia="宋体-简"/>
        </w:rPr>
        <w:t>笔作品上传</w:t>
      </w:r>
      <w:r>
        <w:rPr>
          <w:rFonts w:hint="eastAsia" w:ascii="宋体-简" w:hAnsi="宋体-简" w:eastAsia="宋体-简"/>
        </w:rPr>
        <w:t>⾼</w:t>
      </w:r>
      <w:r>
        <w:rPr>
          <w:rFonts w:ascii="宋体-简" w:hAnsi="宋体-简" w:eastAsia="宋体-简"/>
        </w:rPr>
        <w:t>清照</w:t>
      </w:r>
      <w:r>
        <w:rPr>
          <w:rFonts w:hint="eastAsia" w:ascii="宋体-简" w:hAnsi="宋体-简" w:eastAsia="宋体-简"/>
        </w:rPr>
        <w:t>⽚，</w:t>
      </w:r>
      <w:r>
        <w:rPr>
          <w:rFonts w:ascii="宋体-简" w:hAnsi="宋体-简" w:eastAsia="宋体-简"/>
        </w:rPr>
        <w:t>格式为jpg或jpeg，</w:t>
      </w:r>
      <w:r>
        <w:rPr>
          <w:rFonts w:hint="eastAsia" w:ascii="宋体-简" w:hAnsi="宋体-简" w:eastAsia="宋体-简"/>
        </w:rPr>
        <w:t>⼤⼩</w:t>
      </w:r>
      <w:r>
        <w:rPr>
          <w:rFonts w:ascii="宋体-简" w:hAnsi="宋体-简" w:eastAsia="宋体-简"/>
        </w:rPr>
        <w:t>为2-10MB，能体现作品整体效果与细节特点。参赛者创作作品时，</w:t>
      </w:r>
      <w:r>
        <w:rPr>
          <w:rFonts w:hint="eastAsia" w:ascii="宋体-简" w:hAnsi="宋体-简" w:eastAsia="宋体-简"/>
        </w:rPr>
        <w:t>应同步录制全身书写短视频，</w:t>
      </w:r>
      <w:r>
        <w:rPr>
          <w:rFonts w:ascii="宋体-简" w:hAnsi="宋体-简" w:eastAsia="宋体-简"/>
        </w:rPr>
        <w:t>时1-2分钟，显示清晰，能体现作</w:t>
      </w:r>
      <w:r>
        <w:rPr>
          <w:rFonts w:hint="eastAsia" w:ascii="宋体-简" w:hAnsi="宋体-简" w:eastAsia="宋体-简"/>
        </w:rPr>
        <w:t>者本⼈书写。⼊围全国赛的作品须根据⽐赛要求提交全身书写短视频（相关要求另⾏通知）</w:t>
      </w:r>
      <w:r>
        <w:rPr>
          <w:rFonts w:ascii="宋体-简" w:hAnsi="宋体-简" w:eastAsia="宋体-简"/>
        </w:rPr>
        <w:t>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（三）其他说明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参赛者务必保留纸质作品，</w:t>
      </w:r>
      <w:r>
        <w:rPr>
          <w:rFonts w:hint="eastAsia" w:ascii="宋体-简" w:hAnsi="宋体-简" w:eastAsia="宋体-简"/>
        </w:rPr>
        <w:t>上传上海赛区评比需要保留纸质作品。如⼊围全国赛评审，</w:t>
      </w:r>
      <w:r>
        <w:rPr>
          <w:rFonts w:ascii="宋体-简" w:hAnsi="宋体-简" w:eastAsia="宋体-简"/>
        </w:rPr>
        <w:t>届时参</w:t>
      </w:r>
      <w:r>
        <w:rPr>
          <w:rFonts w:hint="eastAsia" w:ascii="宋体-简" w:hAnsi="宋体-简" w:eastAsia="宋体-简"/>
        </w:rPr>
        <w:t>赛者须按照全国赛相关要求，</w:t>
      </w:r>
      <w:r>
        <w:rPr>
          <w:rFonts w:ascii="宋体-简" w:hAnsi="宋体-简" w:eastAsia="宋体-简"/>
        </w:rPr>
        <w:t xml:space="preserve">于 8 </w:t>
      </w:r>
      <w:r>
        <w:rPr>
          <w:rFonts w:hint="eastAsia" w:ascii="宋体-简" w:hAnsi="宋体-简" w:eastAsia="宋体-简"/>
        </w:rPr>
        <w:t>⽉</w:t>
      </w:r>
      <w:r>
        <w:rPr>
          <w:rFonts w:ascii="宋体-简" w:hAnsi="宋体-简" w:eastAsia="宋体-简"/>
        </w:rPr>
        <w:t>左右将纸质作品寄送</w:t>
      </w:r>
      <w:r>
        <w:rPr>
          <w:rFonts w:hint="eastAsia" w:ascii="宋体-简" w:hAnsi="宋体-简" w:eastAsia="宋体-简"/>
        </w:rPr>
        <w:t>⾄指定地点（相关要求另⾏通知）</w:t>
      </w:r>
      <w:r>
        <w:rPr>
          <w:rFonts w:ascii="宋体-简" w:hAnsi="宋体-简" w:eastAsia="宋体-简"/>
        </w:rPr>
        <w:t>。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（四）报送</w:t>
      </w:r>
      <w:r>
        <w:rPr>
          <w:rFonts w:ascii="宋体-简" w:hAnsi="宋体-简" w:eastAsia="宋体-简"/>
        </w:rPr>
        <w:t>方式</w:t>
      </w:r>
    </w:p>
    <w:p>
      <w:pPr>
        <w:adjustRightInd w:val="0"/>
        <w:snapToGrid w:val="0"/>
        <w:ind w:firstLine="480" w:firstLineChars="20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报名时间：5月</w:t>
      </w:r>
      <w:r>
        <w:rPr>
          <w:rFonts w:ascii="宋体-简" w:hAnsi="宋体-简" w:eastAsia="宋体-简"/>
        </w:rPr>
        <w:t>5</w:t>
      </w:r>
      <w:r>
        <w:rPr>
          <w:rFonts w:hint="eastAsia" w:ascii="宋体-简" w:hAnsi="宋体-简" w:eastAsia="宋体-简"/>
        </w:rPr>
        <w:t>日－5月</w:t>
      </w:r>
      <w:r>
        <w:rPr>
          <w:rFonts w:ascii="宋体-简" w:hAnsi="宋体-简" w:eastAsia="宋体-简"/>
        </w:rPr>
        <w:t>25</w:t>
      </w:r>
      <w:r>
        <w:rPr>
          <w:rFonts w:hint="eastAsia" w:ascii="宋体-简" w:hAnsi="宋体-简" w:eastAsia="宋体-简"/>
        </w:rPr>
        <w:t>日（1</w:t>
      </w:r>
      <w:r>
        <w:rPr>
          <w:rFonts w:ascii="宋体-简" w:hAnsi="宋体-简" w:eastAsia="宋体-简"/>
        </w:rPr>
        <w:t>6:00</w:t>
      </w:r>
      <w:r>
        <w:rPr>
          <w:rFonts w:hint="eastAsia" w:ascii="宋体-简" w:hAnsi="宋体-简" w:eastAsia="宋体-简"/>
        </w:rPr>
        <w:t>前）。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报名方式：报名提交报名表（见附件1）和参赛视频，邮件以 “2</w:t>
      </w:r>
      <w:r>
        <w:rPr>
          <w:rFonts w:ascii="宋体-简" w:hAnsi="宋体-简" w:eastAsia="宋体-简"/>
        </w:rPr>
        <w:t>023</w:t>
      </w:r>
      <w:r>
        <w:rPr>
          <w:rFonts w:hint="eastAsia" w:ascii="宋体-简" w:hAnsi="宋体-简" w:eastAsia="宋体-简"/>
        </w:rPr>
        <w:t>汉字书写大赛：学号（工号）＋姓名＋作品名”为名发送到yuweisues@163.com 邮箱。相关作品也以同样名称命名。请在邮件中上传独立文件，不要以压缩文件形式发送。如有问题</w:t>
      </w:r>
      <w:r>
        <w:rPr>
          <w:rFonts w:ascii="宋体-简" w:hAnsi="宋体-简" w:eastAsia="宋体-简"/>
        </w:rPr>
        <w:t>，</w:t>
      </w:r>
      <w:r>
        <w:rPr>
          <w:rFonts w:hint="eastAsia" w:ascii="宋体-简" w:hAnsi="宋体-简" w:eastAsia="宋体-简"/>
        </w:rPr>
        <w:t>请</w:t>
      </w:r>
      <w:r>
        <w:rPr>
          <w:rFonts w:ascii="宋体-简" w:hAnsi="宋体-简" w:eastAsia="宋体-简"/>
        </w:rPr>
        <w:t>通过</w:t>
      </w:r>
      <w:r>
        <w:rPr>
          <w:rFonts w:hint="eastAsia" w:ascii="宋体-简" w:hAnsi="宋体-简" w:eastAsia="宋体-简"/>
        </w:rPr>
        <w:t>邮件联系负责老师。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（五）作品上报和奖品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相关优秀作品将向上海赛区推荐上报。</w:t>
      </w: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2023年7</w:t>
      </w:r>
      <w:r>
        <w:rPr>
          <w:rFonts w:hint="eastAsia" w:ascii="宋体-简" w:hAnsi="宋体-简" w:eastAsia="宋体-简"/>
        </w:rPr>
        <w:t>⽉</w:t>
      </w:r>
      <w:r>
        <w:rPr>
          <w:rFonts w:ascii="宋体-简" w:hAnsi="宋体-简" w:eastAsia="宋体-简"/>
        </w:rPr>
        <w:t>，书写</w:t>
      </w:r>
      <w:r>
        <w:rPr>
          <w:rFonts w:hint="eastAsia" w:ascii="宋体-简" w:hAnsi="宋体-简" w:eastAsia="宋体-简"/>
        </w:rPr>
        <w:t>⼤赛上海赛区获奖名单将进⾏公示；</w:t>
      </w:r>
      <w:r>
        <w:rPr>
          <w:rFonts w:ascii="宋体-简" w:hAnsi="宋体-简" w:eastAsia="宋体-简"/>
        </w:rPr>
        <w:t>公示渠道为上海市教育委员会</w:t>
      </w:r>
      <w:r>
        <w:rPr>
          <w:rFonts w:hint="eastAsia" w:ascii="宋体-简" w:hAnsi="宋体-简" w:eastAsia="宋体-简"/>
        </w:rPr>
        <w:t>⽹</w:t>
      </w:r>
      <w:r>
        <w:rPr>
          <w:rFonts w:ascii="宋体-简" w:hAnsi="宋体-简" w:eastAsia="宋体-简"/>
        </w:rPr>
        <w:t>站语</w:t>
      </w:r>
      <w:r>
        <w:rPr>
          <w:rFonts w:hint="eastAsia" w:ascii="宋体-简" w:hAnsi="宋体-简" w:eastAsia="宋体-简"/>
        </w:rPr>
        <w:t>⾔⽂</w:t>
      </w:r>
      <w:r>
        <w:rPr>
          <w:rFonts w:ascii="宋体-简" w:hAnsi="宋体-简" w:eastAsia="宋体-简"/>
        </w:rPr>
        <w:t>字专栏</w:t>
      </w: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https://edu.sh.gov.cn/yywz/）。</w:t>
      </w:r>
      <w:r>
        <w:rPr>
          <w:rFonts w:hint="eastAsia" w:ascii="宋体-简" w:hAnsi="宋体-简" w:eastAsia="宋体-简"/>
        </w:rPr>
        <w:t>在上海赛区获奖的学生</w:t>
      </w:r>
      <w:r>
        <w:rPr>
          <w:rFonts w:hint="eastAsia" w:ascii="宋体-简" w:hAnsi="宋体-简" w:eastAsia="宋体-简"/>
          <w:lang w:val="en-US" w:eastAsia="zh-Hans"/>
        </w:rPr>
        <w:t>根据</w:t>
      </w:r>
      <w:r>
        <w:rPr>
          <w:rFonts w:hint="default" w:ascii="宋体-简" w:hAnsi="宋体-简" w:eastAsia="宋体-简"/>
          <w:lang w:eastAsia="zh-Hans"/>
        </w:rPr>
        <w:t>《</w:t>
      </w:r>
      <w:r>
        <w:rPr>
          <w:rFonts w:hint="eastAsia" w:ascii="宋体-简" w:hAnsi="宋体-简" w:eastAsia="宋体-简"/>
          <w:lang w:val="en-US" w:eastAsia="zh-Hans"/>
        </w:rPr>
        <w:t>上海工程技术</w:t>
      </w:r>
      <w:bookmarkStart w:id="0" w:name="_GoBack"/>
      <w:bookmarkEnd w:id="0"/>
      <w:r>
        <w:rPr>
          <w:rFonts w:hint="eastAsia" w:ascii="宋体-简" w:hAnsi="宋体-简" w:eastAsia="宋体-简"/>
          <w:lang w:val="en-US" w:eastAsia="zh-Hans"/>
        </w:rPr>
        <w:t>大学第二课堂学分实施办法</w:t>
      </w:r>
      <w:r>
        <w:rPr>
          <w:rFonts w:hint="default" w:ascii="宋体-简" w:hAnsi="宋体-简" w:eastAsia="宋体-简"/>
          <w:lang w:eastAsia="zh-Hans"/>
        </w:rPr>
        <w:t>》</w:t>
      </w:r>
      <w:r>
        <w:rPr>
          <w:rFonts w:hint="eastAsia" w:ascii="宋体-简" w:hAnsi="宋体-简" w:eastAsia="宋体-简"/>
          <w:lang w:val="en-US" w:eastAsia="zh-Hans"/>
        </w:rPr>
        <w:t>获得相应的创新学分</w:t>
      </w:r>
      <w:r>
        <w:rPr>
          <w:rFonts w:hint="eastAsia" w:ascii="宋体-简" w:hAnsi="宋体-简" w:eastAsia="宋体-简"/>
        </w:rPr>
        <w:t>，上海赛区获奖教师将获颁相关奖品。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202</w:t>
            </w:r>
            <w:r>
              <w:rPr>
                <w:rFonts w:ascii="宋体-简" w:hAnsi="宋体-简" w:eastAsia="宋体-简"/>
              </w:rPr>
              <w:t>3</w:t>
            </w:r>
            <w:r>
              <w:rPr>
                <w:rFonts w:hint="eastAsia" w:ascii="宋体-简" w:hAnsi="宋体-简" w:eastAsia="宋体-简"/>
              </w:rPr>
              <w:t>年上海工程技术大学“笔墨中国”汉字书写⼤赛报名表</w:t>
            </w:r>
          </w:p>
        </w:tc>
      </w:tr>
      <w:tr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95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5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</w:tbl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SimSun-ExtB">
    <w:altName w:val="宋体-简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08"/>
    <w:rsid w:val="00014898"/>
    <w:rsid w:val="00035FF7"/>
    <w:rsid w:val="0005486E"/>
    <w:rsid w:val="0006489F"/>
    <w:rsid w:val="00066066"/>
    <w:rsid w:val="000A7EA8"/>
    <w:rsid w:val="000C63D7"/>
    <w:rsid w:val="000F742D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6344F"/>
    <w:rsid w:val="002704E9"/>
    <w:rsid w:val="00275884"/>
    <w:rsid w:val="002C0475"/>
    <w:rsid w:val="002D2F3E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86B"/>
    <w:rsid w:val="00362E54"/>
    <w:rsid w:val="00373D02"/>
    <w:rsid w:val="003A638D"/>
    <w:rsid w:val="003B5728"/>
    <w:rsid w:val="003E0A59"/>
    <w:rsid w:val="003E3A52"/>
    <w:rsid w:val="003E6B89"/>
    <w:rsid w:val="00413CF6"/>
    <w:rsid w:val="0043310B"/>
    <w:rsid w:val="00453590"/>
    <w:rsid w:val="004645C0"/>
    <w:rsid w:val="00471CCC"/>
    <w:rsid w:val="004A3AAF"/>
    <w:rsid w:val="00536E85"/>
    <w:rsid w:val="00571778"/>
    <w:rsid w:val="00593552"/>
    <w:rsid w:val="005B1561"/>
    <w:rsid w:val="005B19AC"/>
    <w:rsid w:val="005B2546"/>
    <w:rsid w:val="005D4D98"/>
    <w:rsid w:val="005E70A2"/>
    <w:rsid w:val="0063464F"/>
    <w:rsid w:val="00655203"/>
    <w:rsid w:val="00664138"/>
    <w:rsid w:val="00685A04"/>
    <w:rsid w:val="006D3199"/>
    <w:rsid w:val="006D5F08"/>
    <w:rsid w:val="006E1035"/>
    <w:rsid w:val="006E3187"/>
    <w:rsid w:val="00713B28"/>
    <w:rsid w:val="007312FF"/>
    <w:rsid w:val="00746741"/>
    <w:rsid w:val="00765ED4"/>
    <w:rsid w:val="007B6D9C"/>
    <w:rsid w:val="007F63A5"/>
    <w:rsid w:val="008279BD"/>
    <w:rsid w:val="008A2BAD"/>
    <w:rsid w:val="008C7103"/>
    <w:rsid w:val="008E0C9D"/>
    <w:rsid w:val="00902DF2"/>
    <w:rsid w:val="00902E7B"/>
    <w:rsid w:val="00935D73"/>
    <w:rsid w:val="00962CCA"/>
    <w:rsid w:val="00992340"/>
    <w:rsid w:val="00A52D7F"/>
    <w:rsid w:val="00A753AD"/>
    <w:rsid w:val="00A803AC"/>
    <w:rsid w:val="00A84A49"/>
    <w:rsid w:val="00A978AE"/>
    <w:rsid w:val="00AC3F57"/>
    <w:rsid w:val="00AD6A3E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87989"/>
    <w:rsid w:val="00CB3048"/>
    <w:rsid w:val="00CD7784"/>
    <w:rsid w:val="00CE5D39"/>
    <w:rsid w:val="00CF3CD5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  <w:rsid w:val="00F92217"/>
    <w:rsid w:val="7BFE0BDF"/>
    <w:rsid w:val="D59F6825"/>
    <w:rsid w:val="EBFEF120"/>
    <w:rsid w:val="FEC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  <w:rPr>
      <w:rFonts w:eastAsia="SimSun-ExtB"/>
    </w:rPr>
  </w:style>
  <w:style w:type="paragraph" w:customStyle="1" w:styleId="8">
    <w:name w:val="样式2"/>
    <w:basedOn w:val="1"/>
    <w:qFormat/>
    <w:uiPriority w:val="0"/>
    <w:rPr>
      <w:rFonts w:eastAsia="SimSun-ExtB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576</Characters>
  <Lines>15</Lines>
  <Paragraphs>3</Paragraphs>
  <TotalTime>0</TotalTime>
  <ScaleCrop>false</ScaleCrop>
  <LinksUpToDate>false</LinksUpToDate>
  <CharactersWithSpaces>1136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2023-05-05T16:00:00Z</dcterms:created>
  <dc:creator>Hua</dc:creator>
  <cp:lastModifiedBy>annis</cp:lastModifiedBy>
  <dcterms:modified xsi:type="dcterms:W3CDTF">2023-05-06T17:17:11Z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06CC1C47B590DA56171B56644BD4EB6C_43</vt:lpwstr>
  </property>
</Properties>
</file>