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573F18" w14:textId="3C91B803" w:rsidR="00A449EF" w:rsidRDefault="00A449EF" w:rsidP="00A449EF">
      <w:pPr>
        <w:spacing w:before="40"/>
        <w:ind w:right="84"/>
        <w:jc w:val="left"/>
        <w:rPr>
          <w:b/>
          <w:w w:val="95"/>
          <w:sz w:val="36"/>
          <w:szCs w:val="36"/>
        </w:rPr>
      </w:pPr>
      <w:r>
        <w:rPr>
          <w:rFonts w:hint="eastAsia"/>
          <w:b/>
          <w:w w:val="95"/>
          <w:sz w:val="36"/>
          <w:szCs w:val="36"/>
        </w:rPr>
        <w:t>附件</w:t>
      </w:r>
      <w:r>
        <w:rPr>
          <w:rFonts w:hint="eastAsia"/>
          <w:b/>
          <w:w w:val="95"/>
          <w:sz w:val="36"/>
          <w:szCs w:val="36"/>
        </w:rPr>
        <w:t>3</w:t>
      </w:r>
    </w:p>
    <w:p w14:paraId="64505FA1" w14:textId="2A0A1F15" w:rsidR="00B81DF7" w:rsidRPr="00CE2FE6" w:rsidRDefault="00B81DF7" w:rsidP="00614E4F">
      <w:pPr>
        <w:spacing w:before="40"/>
        <w:ind w:right="84"/>
        <w:jc w:val="center"/>
        <w:rPr>
          <w:b/>
          <w:sz w:val="36"/>
          <w:szCs w:val="36"/>
        </w:rPr>
      </w:pPr>
      <w:r w:rsidRPr="00CE2FE6">
        <w:rPr>
          <w:b/>
          <w:w w:val="95"/>
          <w:sz w:val="36"/>
          <w:szCs w:val="36"/>
        </w:rPr>
        <w:t>第</w:t>
      </w:r>
      <w:r w:rsidRPr="00CE2FE6">
        <w:rPr>
          <w:rFonts w:hint="eastAsia"/>
          <w:b/>
          <w:w w:val="95"/>
          <w:sz w:val="36"/>
          <w:szCs w:val="36"/>
        </w:rPr>
        <w:t>十二</w:t>
      </w:r>
      <w:r w:rsidRPr="00CE2FE6">
        <w:rPr>
          <w:b/>
          <w:w w:val="95"/>
          <w:sz w:val="36"/>
          <w:szCs w:val="36"/>
        </w:rPr>
        <w:t>届</w:t>
      </w:r>
      <w:r w:rsidRPr="00CE2FE6">
        <w:rPr>
          <w:rFonts w:hint="eastAsia"/>
          <w:b/>
          <w:w w:val="95"/>
          <w:sz w:val="36"/>
          <w:szCs w:val="36"/>
        </w:rPr>
        <w:t>上海市</w:t>
      </w:r>
      <w:r w:rsidRPr="00CE2FE6">
        <w:rPr>
          <w:b/>
          <w:w w:val="95"/>
          <w:sz w:val="36"/>
          <w:szCs w:val="36"/>
        </w:rPr>
        <w:t>大学生工程</w:t>
      </w:r>
      <w:r w:rsidRPr="00CE2FE6">
        <w:rPr>
          <w:rFonts w:hint="eastAsia"/>
          <w:b/>
          <w:w w:val="95"/>
          <w:sz w:val="36"/>
          <w:szCs w:val="36"/>
        </w:rPr>
        <w:t>实践与创新能力大</w:t>
      </w:r>
      <w:r w:rsidRPr="00CE2FE6">
        <w:rPr>
          <w:b/>
          <w:w w:val="95"/>
          <w:sz w:val="36"/>
          <w:szCs w:val="36"/>
        </w:rPr>
        <w:t>赛</w:t>
      </w:r>
    </w:p>
    <w:p w14:paraId="7A719A65" w14:textId="77777777" w:rsidR="00B81DF7" w:rsidRPr="00CE2FE6" w:rsidRDefault="00B81DF7" w:rsidP="00B81DF7">
      <w:pPr>
        <w:pStyle w:val="afb"/>
      </w:pPr>
      <w:r w:rsidRPr="00CE2FE6">
        <w:t>“智能</w:t>
      </w:r>
      <w:r w:rsidRPr="00CE2FE6">
        <w:rPr>
          <w:rFonts w:ascii="Times New Roman" w:eastAsia="Times New Roman" w:hAnsi="Times New Roman"/>
        </w:rPr>
        <w:t>+</w:t>
      </w:r>
      <w:r w:rsidRPr="00CE2FE6">
        <w:t>”赛道竞赛命题与运行</w:t>
      </w:r>
    </w:p>
    <w:p w14:paraId="1776E532"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智能+”赛道是面向全球可持续发展人才培养的需求，围绕国家制造强国战略，坚持基础创新并举、理论实践融通、学科专业交叉、校企协同创新，构建面向工程实际、服务社会需求、校企协同创新的实践育人平台，培养服务制造强国的卓越工程技术后备人才。</w:t>
      </w:r>
    </w:p>
    <w:p w14:paraId="47437E70" w14:textId="02CD157D"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“智能+”赛道包括智能物流搬运、生活垃圾智能分类、智能配送无人机</w:t>
      </w:r>
      <w:r w:rsidR="00832C4F" w:rsidRPr="00CE2FE6">
        <w:rPr>
          <w:rFonts w:ascii="仿宋" w:eastAsia="仿宋" w:hAnsi="仿宋" w:cs="Times New Roman" w:hint="eastAsia"/>
          <w:bCs/>
          <w:sz w:val="28"/>
          <w:szCs w:val="28"/>
        </w:rPr>
        <w:t>三</w:t>
      </w:r>
      <w:r w:rsidRPr="00CE2FE6">
        <w:rPr>
          <w:rFonts w:ascii="仿宋" w:eastAsia="仿宋" w:hAnsi="仿宋" w:cs="Times New Roman" w:hint="eastAsia"/>
          <w:bCs/>
          <w:sz w:val="28"/>
          <w:szCs w:val="28"/>
        </w:rPr>
        <w:t>个赛项。</w:t>
      </w:r>
    </w:p>
    <w:p w14:paraId="03566F46" w14:textId="77777777" w:rsidR="0081341B" w:rsidRPr="00CE2FE6" w:rsidRDefault="00025E5C">
      <w:pPr>
        <w:tabs>
          <w:tab w:val="left" w:pos="1080"/>
        </w:tabs>
        <w:spacing w:beforeLines="25" w:before="78" w:afterLines="25" w:after="78" w:line="300" w:lineRule="auto"/>
        <w:outlineLvl w:val="1"/>
        <w:rPr>
          <w:rFonts w:ascii="黑体" w:eastAsia="黑体" w:hAnsi="黑体" w:cs="黑体"/>
          <w:sz w:val="30"/>
          <w:szCs w:val="30"/>
          <w:lang w:bidi="ar"/>
        </w:rPr>
      </w:pPr>
      <w:r w:rsidRPr="00CE2FE6">
        <w:rPr>
          <w:rFonts w:ascii="黑体" w:eastAsia="黑体" w:hAnsi="黑体" w:cs="黑体" w:hint="eastAsia"/>
          <w:sz w:val="30"/>
          <w:szCs w:val="30"/>
          <w:lang w:bidi="ar"/>
        </w:rPr>
        <w:t>（一）智能物流搬运赛项</w:t>
      </w:r>
    </w:p>
    <w:p w14:paraId="25F78914"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该赛项主要包括智能机器人和桥梁结构设计两个项目。</w:t>
      </w:r>
    </w:p>
    <w:p w14:paraId="24528408" w14:textId="77777777" w:rsidR="0081341B" w:rsidRPr="00CE2FE6" w:rsidRDefault="00025E5C">
      <w:pPr>
        <w:tabs>
          <w:tab w:val="left" w:pos="1080"/>
        </w:tabs>
        <w:spacing w:beforeLines="25" w:before="78" w:afterLines="25" w:after="78" w:line="300" w:lineRule="auto"/>
        <w:outlineLvl w:val="2"/>
        <w:rPr>
          <w:rFonts w:ascii="黑体" w:eastAsia="黑体" w:hAnsi="黑体"/>
          <w:bCs/>
          <w:sz w:val="28"/>
          <w:szCs w:val="28"/>
        </w:rPr>
      </w:pPr>
      <w:bookmarkStart w:id="0" w:name="_Toc76573265"/>
      <w:r w:rsidRPr="00CE2FE6">
        <w:rPr>
          <w:rFonts w:ascii="黑体" w:eastAsia="黑体" w:hAnsi="黑体"/>
          <w:bCs/>
          <w:sz w:val="28"/>
          <w:szCs w:val="28"/>
        </w:rPr>
        <w:t>1、对</w:t>
      </w:r>
      <w:r w:rsidRPr="00CE2FE6">
        <w:rPr>
          <w:rFonts w:ascii="黑体" w:eastAsia="黑体" w:hAnsi="黑体" w:hint="eastAsia"/>
          <w:bCs/>
          <w:sz w:val="28"/>
          <w:szCs w:val="28"/>
        </w:rPr>
        <w:t>参赛作品</w:t>
      </w:r>
      <w:r w:rsidRPr="00CE2FE6">
        <w:rPr>
          <w:rFonts w:ascii="黑体" w:eastAsia="黑体" w:hAnsi="黑体"/>
          <w:bCs/>
          <w:sz w:val="28"/>
          <w:szCs w:val="28"/>
        </w:rPr>
        <w:t>/内容的要求</w:t>
      </w:r>
      <w:bookmarkEnd w:id="0"/>
    </w:p>
    <w:p w14:paraId="0C9FF07D"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1） 智能机器人</w:t>
      </w:r>
    </w:p>
    <w:p w14:paraId="6ED9AD1F"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以智能制造的现实和未来发展为主题，自主设计并制作一台按照给定任务自主完成物料搬运的智能机器人（简称：机器人）。该机器人能够通过扫描</w:t>
      </w:r>
      <w:proofErr w:type="gramStart"/>
      <w:r w:rsidRPr="00CE2FE6">
        <w:rPr>
          <w:rFonts w:ascii="仿宋" w:eastAsia="仿宋" w:hAnsi="仿宋" w:cs="Times New Roman" w:hint="eastAsia"/>
          <w:bCs/>
          <w:sz w:val="28"/>
          <w:szCs w:val="28"/>
        </w:rPr>
        <w:t>二维码或</w:t>
      </w:r>
      <w:proofErr w:type="gramEnd"/>
      <w:r w:rsidRPr="00CE2FE6">
        <w:rPr>
          <w:rFonts w:ascii="仿宋" w:eastAsia="仿宋" w:hAnsi="仿宋" w:cs="Times New Roman" w:hint="eastAsia"/>
          <w:bCs/>
          <w:sz w:val="28"/>
          <w:szCs w:val="28"/>
        </w:rPr>
        <w:t>Wi-Fi网络通信（</w:t>
      </w:r>
      <w:r w:rsidRPr="00CE2FE6">
        <w:rPr>
          <w:rFonts w:ascii="仿宋" w:eastAsia="仿宋" w:hAnsi="仿宋" w:cs="Times New Roman" w:hint="eastAsia"/>
          <w:b/>
          <w:sz w:val="28"/>
          <w:szCs w:val="28"/>
        </w:rPr>
        <w:t>数据传输协议U</w:t>
      </w:r>
      <w:r w:rsidRPr="00CE2FE6">
        <w:rPr>
          <w:rFonts w:ascii="仿宋" w:eastAsia="仿宋" w:hAnsi="仿宋" w:cs="Times New Roman"/>
          <w:b/>
          <w:sz w:val="28"/>
          <w:szCs w:val="28"/>
        </w:rPr>
        <w:t>DP</w:t>
      </w:r>
      <w:r w:rsidRPr="00CE2FE6">
        <w:rPr>
          <w:rFonts w:ascii="仿宋" w:eastAsia="仿宋" w:hAnsi="仿宋" w:cs="Times New Roman" w:hint="eastAsia"/>
          <w:b/>
          <w:sz w:val="28"/>
          <w:szCs w:val="28"/>
        </w:rPr>
        <w:t>，无线网络协议802.11n</w:t>
      </w:r>
      <w:r w:rsidRPr="00CE2FE6">
        <w:rPr>
          <w:rFonts w:ascii="仿宋" w:eastAsia="仿宋" w:hAnsi="仿宋" w:cs="Times New Roman" w:hint="eastAsia"/>
          <w:bCs/>
          <w:sz w:val="28"/>
          <w:szCs w:val="28"/>
        </w:rPr>
        <w:t>）等方式领取搬运任务，在指定的工业场景内行走与避障，并按任务要求将物料搬运至指定地点并精准摆放（对应色环的颜色及环数或对应条形码指定的颜色及位置）。</w:t>
      </w:r>
    </w:p>
    <w:p w14:paraId="2FD36391"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各参赛队</w:t>
      </w:r>
      <w:r w:rsidRPr="00CE2FE6">
        <w:rPr>
          <w:rFonts w:ascii="仿宋" w:eastAsia="仿宋" w:hAnsi="仿宋" w:cs="Times New Roman"/>
          <w:bCs/>
          <w:sz w:val="28"/>
          <w:szCs w:val="28"/>
        </w:rPr>
        <w:t>基于竞赛项目要求的机器人功能和环境设置，以智能制造的现实和未来发展为主题，设计一套具有一定难度的物料自动搬运</w:t>
      </w:r>
      <w:r w:rsidRPr="00CE2FE6">
        <w:rPr>
          <w:rFonts w:ascii="仿宋" w:eastAsia="仿宋" w:hAnsi="仿宋" w:cs="Times New Roman"/>
          <w:bCs/>
          <w:sz w:val="28"/>
          <w:szCs w:val="28"/>
        </w:rPr>
        <w:lastRenderedPageBreak/>
        <w:t>任务及任务工业场景（参考任务设计模板），为</w:t>
      </w:r>
      <w:r w:rsidRPr="00CE2FE6">
        <w:rPr>
          <w:rFonts w:ascii="仿宋" w:eastAsia="仿宋" w:hAnsi="仿宋" w:cs="Times New Roman" w:hint="eastAsia"/>
          <w:bCs/>
          <w:sz w:val="28"/>
          <w:szCs w:val="28"/>
        </w:rPr>
        <w:t>机器人</w:t>
      </w:r>
      <w:r w:rsidRPr="00CE2FE6">
        <w:rPr>
          <w:rFonts w:ascii="仿宋" w:eastAsia="仿宋" w:hAnsi="仿宋" w:cs="Times New Roman"/>
          <w:bCs/>
          <w:sz w:val="28"/>
          <w:szCs w:val="28"/>
        </w:rPr>
        <w:t>决赛阶段的现场任务命题提供参考方案。</w:t>
      </w:r>
    </w:p>
    <w:p w14:paraId="5B9F7B54"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(1)</w:t>
      </w:r>
      <w:r w:rsidRPr="00CE2FE6">
        <w:rPr>
          <w:rFonts w:ascii="仿宋" w:eastAsia="仿宋" w:hAnsi="仿宋" w:cs="Times New Roman"/>
          <w:b/>
          <w:bCs/>
          <w:sz w:val="28"/>
          <w:szCs w:val="28"/>
        </w:rPr>
        <w:t>功能要求</w:t>
      </w:r>
    </w:p>
    <w:p w14:paraId="104B3490"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机器人应具有定位、移动、避障、读取条形码及二维码、Wi-Fi网络通信、物料位置和颜色识别、物料抓取与载运、上坡和下坡、路径规划等功能；竞赛过程机器人可以自主运行，或采用无线人机交互手段操作。</w:t>
      </w:r>
    </w:p>
    <w:p w14:paraId="302C3322"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(2)</w:t>
      </w:r>
      <w:r w:rsidRPr="00CE2FE6">
        <w:rPr>
          <w:rFonts w:ascii="仿宋" w:eastAsia="仿宋" w:hAnsi="仿宋" w:cs="Times New Roman"/>
          <w:b/>
          <w:bCs/>
          <w:sz w:val="28"/>
          <w:szCs w:val="28"/>
        </w:rPr>
        <w:t>电控及驱动要求</w:t>
      </w:r>
    </w:p>
    <w:p w14:paraId="2AB26962"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机器人所用传感器和电机的种类及数量不限，在机器人的醒目位置安装有任务</w:t>
      </w:r>
      <w:proofErr w:type="gramStart"/>
      <w:r w:rsidRPr="00CE2FE6">
        <w:rPr>
          <w:rFonts w:ascii="仿宋" w:eastAsia="仿宋" w:hAnsi="仿宋" w:cs="Times New Roman" w:hint="eastAsia"/>
          <w:bCs/>
          <w:sz w:val="28"/>
          <w:szCs w:val="28"/>
        </w:rPr>
        <w:t>码显示</w:t>
      </w:r>
      <w:proofErr w:type="gramEnd"/>
      <w:r w:rsidRPr="00CE2FE6">
        <w:rPr>
          <w:rFonts w:ascii="仿宋" w:eastAsia="仿宋" w:hAnsi="仿宋" w:cs="Times New Roman" w:hint="eastAsia"/>
          <w:bCs/>
          <w:sz w:val="28"/>
          <w:szCs w:val="28"/>
        </w:rPr>
        <w:t>装置，显示装置必须放置在机器人上部醒目位置，亮光显示，且不被任何物体遮挡，字体高度不小于8mm。该装置能够持续显示所有任务信息直至比赛结束，否则成绩无效。机器人各机构只能使用电驱动，采用电池（铅酸类等蓄电池除外）供电，供电电压不超过12V+0.3V，随车装载，比赛过程中不能更换。电池应方便检录时进行电压测量，如无法测量，将不能参加比赛。初赛和决赛过程中，机器人采用自主方式运行时，除通过WIFI接收决赛任务外，不能通过其它交互手段与物流机器人通信及控制机器人。比赛过程中仅允许对比赛场地地面进行补光，不允许向四周补光及对场地进行遮挡。</w:t>
      </w:r>
    </w:p>
    <w:p w14:paraId="198199C3"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(3)</w:t>
      </w:r>
      <w:r w:rsidRPr="00CE2FE6">
        <w:rPr>
          <w:rFonts w:ascii="仿宋" w:eastAsia="仿宋" w:hAnsi="仿宋" w:cs="Times New Roman"/>
          <w:b/>
          <w:bCs/>
          <w:sz w:val="28"/>
          <w:szCs w:val="28"/>
        </w:rPr>
        <w:t>机械结构要求</w:t>
      </w:r>
    </w:p>
    <w:p w14:paraId="1BF49A6B"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自主设计并制造机器人的机械部分，除标准件外，非标零件应自主设计和制作，不允许使用购买的成品或采用成品套件拼装而成。机</w:t>
      </w:r>
      <w:r w:rsidRPr="00CE2FE6">
        <w:rPr>
          <w:rFonts w:ascii="仿宋" w:eastAsia="仿宋" w:hAnsi="仿宋" w:cs="Times New Roman" w:hint="eastAsia"/>
          <w:bCs/>
          <w:sz w:val="28"/>
          <w:szCs w:val="28"/>
        </w:rPr>
        <w:lastRenderedPageBreak/>
        <w:t>器人的行走方式、机械手臂的结构形式均不限制。</w:t>
      </w:r>
    </w:p>
    <w:p w14:paraId="11D4C6C7"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机器人决赛时，根据决赛题目要求，机器人的手</w:t>
      </w:r>
      <w:proofErr w:type="gramStart"/>
      <w:r w:rsidRPr="00CE2FE6">
        <w:rPr>
          <w:rFonts w:ascii="仿宋" w:eastAsia="仿宋" w:hAnsi="仿宋" w:cs="Times New Roman" w:hint="eastAsia"/>
          <w:bCs/>
          <w:sz w:val="28"/>
          <w:szCs w:val="28"/>
        </w:rPr>
        <w:t>爪必须</w:t>
      </w:r>
      <w:proofErr w:type="gramEnd"/>
      <w:r w:rsidRPr="00CE2FE6">
        <w:rPr>
          <w:rFonts w:ascii="仿宋" w:eastAsia="仿宋" w:hAnsi="仿宋" w:cs="Times New Roman" w:hint="eastAsia"/>
          <w:bCs/>
          <w:sz w:val="28"/>
          <w:szCs w:val="28"/>
        </w:rPr>
        <w:t>在竞赛社区现场重新设计制作，并替换原来的手爪，其它相关的零部件和控制系统（电路板）等根据需要进行选做，其余均在校内完成，所用材料自定。</w:t>
      </w:r>
    </w:p>
    <w:p w14:paraId="2ADA73D8"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(4)</w:t>
      </w:r>
      <w:r w:rsidRPr="00CE2FE6">
        <w:rPr>
          <w:rFonts w:ascii="仿宋" w:eastAsia="仿宋" w:hAnsi="仿宋" w:cs="Times New Roman"/>
          <w:b/>
          <w:bCs/>
          <w:sz w:val="28"/>
          <w:szCs w:val="28"/>
        </w:rPr>
        <w:t>外形尺寸</w:t>
      </w:r>
      <w:r w:rsidRPr="00CE2FE6">
        <w:rPr>
          <w:rFonts w:ascii="仿宋" w:eastAsia="仿宋" w:hAnsi="仿宋" w:cs="Times New Roman" w:hint="eastAsia"/>
          <w:b/>
          <w:bCs/>
          <w:sz w:val="28"/>
          <w:szCs w:val="28"/>
        </w:rPr>
        <w:t>及载重</w:t>
      </w:r>
      <w:r w:rsidRPr="00CE2FE6">
        <w:rPr>
          <w:rFonts w:ascii="仿宋" w:eastAsia="仿宋" w:hAnsi="仿宋" w:cs="Times New Roman"/>
          <w:b/>
          <w:bCs/>
          <w:sz w:val="28"/>
          <w:szCs w:val="28"/>
        </w:rPr>
        <w:t>要求</w:t>
      </w:r>
    </w:p>
    <w:p w14:paraId="199AFE1D"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机器人（含机械手臂）最大外形尺寸满足铅垂方向投影在边长为300+2mm的正方形内，高度不超过400+2mm方可参加比赛。允许机器人结构设计为可折叠形式，但出发之后才可自行展开。</w:t>
      </w:r>
    </w:p>
    <w:p w14:paraId="6A134D70"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如果没有显示装置、显示装置没有放置在机器人上部醒目位置、显示装置不是亮光显示、显示装置被物体遮挡、显示装置上的字体高度小于8mm、供电电压超过12V+0.3V、比赛开始前机器人（含机械手臂）外形尺寸超过规定尺寸、比赛中向四周进行补光等，取消比赛资格。</w:t>
      </w:r>
    </w:p>
    <w:p w14:paraId="018EB6A8"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2)  桥梁结构设计</w:t>
      </w:r>
    </w:p>
    <w:p w14:paraId="5B01ECE6"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(1)</w:t>
      </w:r>
      <w:r w:rsidRPr="00CE2FE6">
        <w:rPr>
          <w:rFonts w:ascii="仿宋" w:eastAsia="仿宋" w:hAnsi="仿宋" w:cs="Times New Roman"/>
          <w:b/>
          <w:bCs/>
          <w:sz w:val="28"/>
          <w:szCs w:val="28"/>
        </w:rPr>
        <w:t>功能要求</w:t>
      </w:r>
    </w:p>
    <w:p w14:paraId="73EA114A"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自主设计单跨桥梁，并在校内完成桥梁模型构件和节点的制作，在比赛现场使用502胶水完成桥梁模型的粘贴组装，比赛中要能够承受一定的载荷。</w:t>
      </w:r>
    </w:p>
    <w:p w14:paraId="75A63219"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(2)桥梁</w:t>
      </w:r>
      <w:r w:rsidRPr="00CE2FE6">
        <w:rPr>
          <w:rFonts w:ascii="仿宋" w:eastAsia="仿宋" w:hAnsi="仿宋" w:cs="Times New Roman"/>
          <w:b/>
          <w:bCs/>
          <w:sz w:val="28"/>
          <w:szCs w:val="28"/>
        </w:rPr>
        <w:t>模型尺寸要求</w:t>
      </w:r>
    </w:p>
    <w:p w14:paraId="03DCF0C8" w14:textId="6D31751A"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桥梁模型长度为800±</w:t>
      </w:r>
      <w:r w:rsidRPr="00CE2FE6">
        <w:rPr>
          <w:rFonts w:ascii="仿宋" w:eastAsia="仿宋" w:hAnsi="仿宋" w:cs="Times New Roman"/>
          <w:bCs/>
          <w:sz w:val="28"/>
          <w:szCs w:val="28"/>
        </w:rPr>
        <w:t>3</w:t>
      </w:r>
      <w:r w:rsidRPr="00CE2FE6">
        <w:rPr>
          <w:rFonts w:ascii="仿宋" w:eastAsia="仿宋" w:hAnsi="仿宋" w:cs="Times New Roman" w:hint="eastAsia"/>
          <w:bCs/>
          <w:sz w:val="28"/>
          <w:szCs w:val="28"/>
        </w:rPr>
        <w:t>mm，桥梁模型的外轮廓横向宽度及桥面</w:t>
      </w:r>
      <w:r w:rsidRPr="00CE2FE6">
        <w:rPr>
          <w:rFonts w:ascii="仿宋" w:eastAsia="仿宋" w:hAnsi="仿宋" w:cs="Times New Roman" w:hint="eastAsia"/>
          <w:bCs/>
          <w:sz w:val="28"/>
          <w:szCs w:val="28"/>
        </w:rPr>
        <w:lastRenderedPageBreak/>
        <w:t>宽度为180±</w:t>
      </w:r>
      <w:r w:rsidRPr="00CE2FE6">
        <w:rPr>
          <w:rFonts w:ascii="仿宋" w:eastAsia="仿宋" w:hAnsi="仿宋" w:cs="Times New Roman"/>
          <w:bCs/>
          <w:sz w:val="28"/>
          <w:szCs w:val="28"/>
        </w:rPr>
        <w:t>3</w:t>
      </w:r>
      <w:r w:rsidRPr="00CE2FE6">
        <w:rPr>
          <w:rFonts w:ascii="仿宋" w:eastAsia="仿宋" w:hAnsi="仿宋" w:cs="Times New Roman" w:hint="eastAsia"/>
          <w:bCs/>
          <w:sz w:val="28"/>
          <w:szCs w:val="28"/>
        </w:rPr>
        <w:t>mm，高度250±</w:t>
      </w:r>
      <w:r w:rsidRPr="00CE2FE6">
        <w:rPr>
          <w:rFonts w:ascii="仿宋" w:eastAsia="仿宋" w:hAnsi="仿宋" w:cs="Times New Roman"/>
          <w:bCs/>
          <w:sz w:val="28"/>
          <w:szCs w:val="28"/>
        </w:rPr>
        <w:t>3</w:t>
      </w:r>
      <w:r w:rsidRPr="00CE2FE6">
        <w:rPr>
          <w:rFonts w:ascii="仿宋" w:eastAsia="仿宋" w:hAnsi="仿宋" w:cs="Times New Roman" w:hint="eastAsia"/>
          <w:bCs/>
          <w:sz w:val="28"/>
          <w:szCs w:val="28"/>
        </w:rPr>
        <w:t>mm，桥洞长度不小于500mm、桥洞高度不小于150mm，全部桥梁模型应在虚线内，桥面应为水平面。在垂直桥面中央的下方结构上必须安装一个与桥面具有刚性连接的竖向位移检测反光片（不得将反光片安装于柔性构件上），反光片的尺寸为不小于35mm×35mm的铝片（如图</w:t>
      </w:r>
      <w:r w:rsidR="00A04421" w:rsidRPr="00CE2FE6">
        <w:rPr>
          <w:rFonts w:ascii="仿宋" w:eastAsia="仿宋" w:hAnsi="仿宋" w:cs="Times New Roman"/>
          <w:bCs/>
          <w:sz w:val="28"/>
          <w:szCs w:val="28"/>
        </w:rPr>
        <w:t>1</w:t>
      </w:r>
      <w:r w:rsidRPr="00CE2FE6">
        <w:rPr>
          <w:rFonts w:ascii="仿宋" w:eastAsia="仿宋" w:hAnsi="仿宋" w:cs="Times New Roman" w:hint="eastAsia"/>
          <w:bCs/>
          <w:sz w:val="28"/>
          <w:szCs w:val="28"/>
        </w:rPr>
        <w:t>-1所示）。</w:t>
      </w:r>
    </w:p>
    <w:p w14:paraId="4E0DDA55" w14:textId="77777777" w:rsidR="0081341B" w:rsidRPr="00CE2FE6" w:rsidRDefault="00025E5C">
      <w:pPr>
        <w:tabs>
          <w:tab w:val="left" w:pos="1620"/>
        </w:tabs>
        <w:spacing w:line="360" w:lineRule="auto"/>
        <w:ind w:leftChars="-1" w:left="-2" w:firstLine="2"/>
        <w:jc w:val="center"/>
        <w:rPr>
          <w:rFonts w:ascii="宋体" w:eastAsia="宋体" w:hAnsi="宋体" w:cs="宋体"/>
          <w:sz w:val="24"/>
          <w:szCs w:val="24"/>
        </w:rPr>
      </w:pPr>
      <w:r w:rsidRPr="00CE2FE6">
        <w:rPr>
          <w:rFonts w:ascii="宋体" w:eastAsia="宋体" w:hAnsi="宋体" w:cs="宋体" w:hint="eastAsia"/>
          <w:noProof/>
          <w:sz w:val="24"/>
          <w:szCs w:val="24"/>
        </w:rPr>
        <w:drawing>
          <wp:inline distT="0" distB="0" distL="0" distR="0" wp14:anchorId="3D40D19A" wp14:editId="7AB5D071">
            <wp:extent cx="3911600" cy="30022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clrChange>
                        <a:clrFrom>
                          <a:srgbClr val="FCFAFB"/>
                        </a:clrFrom>
                        <a:clrTo>
                          <a:srgbClr val="FCFAFB">
                            <a:alpha val="0"/>
                          </a:srgbClr>
                        </a:clrTo>
                      </a:clrChange>
                      <a:extLst>
                        <a:ext uri="{28A0092B-C50C-407E-A947-70E740481C1C}">
                          <a14:useLocalDpi xmlns:a14="http://schemas.microsoft.com/office/drawing/2010/main" val="0"/>
                        </a:ext>
                      </a:extLst>
                    </a:blip>
                    <a:stretch>
                      <a:fillRect/>
                    </a:stretch>
                  </pic:blipFill>
                  <pic:spPr>
                    <a:xfrm>
                      <a:off x="0" y="0"/>
                      <a:ext cx="3922381" cy="3010968"/>
                    </a:xfrm>
                    <a:prstGeom prst="rect">
                      <a:avLst/>
                    </a:prstGeom>
                  </pic:spPr>
                </pic:pic>
              </a:graphicData>
            </a:graphic>
          </wp:inline>
        </w:drawing>
      </w:r>
    </w:p>
    <w:p w14:paraId="047DD922" w14:textId="6611C9E7" w:rsidR="0081341B" w:rsidRPr="00CE2FE6" w:rsidRDefault="00025E5C">
      <w:pPr>
        <w:adjustRightInd w:val="0"/>
        <w:snapToGrid w:val="0"/>
        <w:spacing w:beforeLines="50" w:before="156" w:line="360" w:lineRule="auto"/>
        <w:jc w:val="center"/>
        <w:rPr>
          <w:rFonts w:ascii="仿宋" w:eastAsia="仿宋" w:hAnsi="仿宋"/>
          <w:bCs/>
          <w:sz w:val="24"/>
          <w:szCs w:val="24"/>
        </w:rPr>
      </w:pPr>
      <w:r w:rsidRPr="00CE2FE6">
        <w:rPr>
          <w:rFonts w:ascii="仿宋" w:eastAsia="仿宋" w:hAnsi="仿宋" w:hint="eastAsia"/>
          <w:bCs/>
          <w:sz w:val="24"/>
          <w:szCs w:val="24"/>
        </w:rPr>
        <w:t>图</w:t>
      </w:r>
      <w:r w:rsidR="00A04421" w:rsidRPr="00CE2FE6">
        <w:rPr>
          <w:rFonts w:ascii="仿宋" w:eastAsia="仿宋" w:hAnsi="仿宋"/>
          <w:bCs/>
          <w:sz w:val="24"/>
          <w:szCs w:val="24"/>
        </w:rPr>
        <w:t>1</w:t>
      </w:r>
      <w:r w:rsidRPr="00CE2FE6">
        <w:rPr>
          <w:rFonts w:ascii="仿宋" w:eastAsia="仿宋" w:hAnsi="仿宋" w:hint="eastAsia"/>
          <w:bCs/>
          <w:sz w:val="24"/>
          <w:szCs w:val="24"/>
        </w:rPr>
        <w:t>-1 桥梁模型尺寸示意图</w:t>
      </w:r>
    </w:p>
    <w:p w14:paraId="6AFF9031"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（3）桥梁</w:t>
      </w:r>
      <w:r w:rsidRPr="00CE2FE6">
        <w:rPr>
          <w:rFonts w:ascii="仿宋" w:eastAsia="仿宋" w:hAnsi="仿宋" w:cs="Times New Roman"/>
          <w:b/>
          <w:bCs/>
          <w:sz w:val="28"/>
          <w:szCs w:val="28"/>
        </w:rPr>
        <w:t>模型</w:t>
      </w:r>
      <w:r w:rsidRPr="00CE2FE6">
        <w:rPr>
          <w:rFonts w:ascii="仿宋" w:eastAsia="仿宋" w:hAnsi="仿宋" w:cs="Times New Roman" w:hint="eastAsia"/>
          <w:b/>
          <w:bCs/>
          <w:sz w:val="28"/>
          <w:szCs w:val="28"/>
        </w:rPr>
        <w:t>材料</w:t>
      </w:r>
      <w:r w:rsidRPr="00CE2FE6">
        <w:rPr>
          <w:rFonts w:ascii="仿宋" w:eastAsia="仿宋" w:hAnsi="仿宋" w:cs="Times New Roman"/>
          <w:b/>
          <w:bCs/>
          <w:sz w:val="28"/>
          <w:szCs w:val="28"/>
        </w:rPr>
        <w:t>要求</w:t>
      </w:r>
    </w:p>
    <w:p w14:paraId="694B9365"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要求桥梁模型材料必须采用本色侧压双层复压竹皮（单张竹皮厚度不大于0.5mm，其力学性能参考值：弹性模量1.0×10</w:t>
      </w:r>
      <w:r w:rsidRPr="00CE2FE6">
        <w:rPr>
          <w:rFonts w:ascii="仿宋" w:eastAsia="仿宋" w:hAnsi="仿宋" w:cs="Times New Roman"/>
          <w:bCs/>
          <w:sz w:val="28"/>
          <w:szCs w:val="28"/>
          <w:vertAlign w:val="superscript"/>
        </w:rPr>
        <w:t>4</w:t>
      </w:r>
      <w:r w:rsidRPr="00CE2FE6">
        <w:rPr>
          <w:rFonts w:ascii="仿宋" w:eastAsia="仿宋" w:hAnsi="仿宋" w:cs="Times New Roman" w:hint="eastAsia"/>
          <w:bCs/>
          <w:sz w:val="28"/>
          <w:szCs w:val="28"/>
        </w:rPr>
        <w:t>MPa，抗拉强度60MPa）、502胶水（制作构件用）。不允许采用颜料对模型作美术装饰，不得使用非组委会指定的其它任何材料，否则取消其参赛资格或比赛成绩。决赛时，需用3D打印完成桥梁节点的制作（最少打印节点的数量现场公布），根据决赛题目利用现场提供的材料完成其它构件的设计和制作。</w:t>
      </w:r>
    </w:p>
    <w:p w14:paraId="1362839A"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lastRenderedPageBreak/>
        <w:t>桥梁的结构、尺寸、材料等不满足上述要求的参赛队不能参加后续的比赛。</w:t>
      </w:r>
    </w:p>
    <w:p w14:paraId="455F72BA" w14:textId="77777777" w:rsidR="0081341B" w:rsidRPr="00CE2FE6" w:rsidRDefault="00025E5C">
      <w:pPr>
        <w:tabs>
          <w:tab w:val="left" w:pos="1080"/>
        </w:tabs>
        <w:spacing w:beforeLines="25" w:before="78" w:afterLines="25" w:after="78" w:line="300" w:lineRule="auto"/>
        <w:outlineLvl w:val="2"/>
        <w:rPr>
          <w:rFonts w:ascii="黑体" w:eastAsia="黑体" w:hAnsi="黑体"/>
          <w:bCs/>
          <w:sz w:val="28"/>
          <w:szCs w:val="28"/>
        </w:rPr>
      </w:pPr>
      <w:bookmarkStart w:id="1" w:name="_Toc76573266"/>
      <w:r w:rsidRPr="00CE2FE6">
        <w:rPr>
          <w:rFonts w:ascii="黑体" w:eastAsia="黑体" w:hAnsi="黑体"/>
          <w:bCs/>
          <w:sz w:val="28"/>
          <w:szCs w:val="28"/>
        </w:rPr>
        <w:t>2</w:t>
      </w:r>
      <w:r w:rsidRPr="00CE2FE6">
        <w:rPr>
          <w:rFonts w:ascii="黑体" w:eastAsia="黑体" w:hAnsi="黑体" w:hint="eastAsia"/>
          <w:bCs/>
          <w:sz w:val="28"/>
          <w:szCs w:val="28"/>
        </w:rPr>
        <w:t>、赛程安排</w:t>
      </w:r>
      <w:bookmarkEnd w:id="1"/>
    </w:p>
    <w:p w14:paraId="79C123DB"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1) 运行方式</w:t>
      </w:r>
    </w:p>
    <w:p w14:paraId="0189840B"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智能搬运机器人赛项由初赛和决赛组成，智能搬运机器人中的智能机器人和桥梁结构设计两个项目在初赛和决赛阶段分别独立进行比赛。</w:t>
      </w:r>
    </w:p>
    <w:p w14:paraId="139B5AAA"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智能机器人有两种运行控制方式：自主运行和无线遥控运行，比赛时必须首选自主运行方式，只有在自主运行方式出现故障时才可申请使用无线遥控运行方式。</w:t>
      </w:r>
    </w:p>
    <w:p w14:paraId="49F1D5DE" w14:textId="77777777" w:rsidR="0081341B" w:rsidRPr="00CE2FE6" w:rsidRDefault="00025E5C">
      <w:pPr>
        <w:numPr>
          <w:ilvl w:val="0"/>
          <w:numId w:val="1"/>
        </w:num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b/>
          <w:bCs/>
          <w:sz w:val="28"/>
          <w:szCs w:val="28"/>
        </w:rPr>
        <w:t>机器人赛程</w:t>
      </w:r>
    </w:p>
    <w:p w14:paraId="5DA68E22" w14:textId="5850EFEA"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bCs/>
          <w:sz w:val="28"/>
          <w:szCs w:val="28"/>
        </w:rPr>
        <w:t>机器人初赛由场景设置与任务命题文档</w:t>
      </w:r>
      <w:r w:rsidRPr="00CE2FE6">
        <w:rPr>
          <w:rFonts w:ascii="仿宋" w:eastAsia="仿宋" w:hAnsi="仿宋" w:cs="Times New Roman" w:hint="eastAsia"/>
          <w:bCs/>
          <w:sz w:val="28"/>
          <w:szCs w:val="28"/>
        </w:rPr>
        <w:t>（简称：任务命题文档）、机器人现场初赛</w:t>
      </w:r>
      <w:r w:rsidRPr="00CE2FE6">
        <w:rPr>
          <w:rFonts w:ascii="仿宋" w:eastAsia="仿宋" w:hAnsi="仿宋" w:cs="Times New Roman"/>
          <w:bCs/>
          <w:sz w:val="28"/>
          <w:szCs w:val="28"/>
        </w:rPr>
        <w:t>两个环节组成</w:t>
      </w:r>
      <w:r w:rsidRPr="00CE2FE6">
        <w:rPr>
          <w:rFonts w:ascii="仿宋" w:eastAsia="仿宋" w:hAnsi="仿宋" w:cs="Times New Roman" w:hint="eastAsia"/>
          <w:bCs/>
          <w:sz w:val="28"/>
          <w:szCs w:val="28"/>
        </w:rPr>
        <w:t>，</w:t>
      </w:r>
      <w:r w:rsidRPr="00CE2FE6">
        <w:rPr>
          <w:rFonts w:ascii="仿宋" w:eastAsia="仿宋" w:hAnsi="仿宋" w:cs="Times New Roman"/>
          <w:bCs/>
          <w:sz w:val="28"/>
          <w:szCs w:val="28"/>
        </w:rPr>
        <w:t>机器人决赛由现场实践与考评、</w:t>
      </w:r>
      <w:r w:rsidRPr="00CE2FE6">
        <w:rPr>
          <w:rFonts w:ascii="仿宋" w:eastAsia="仿宋" w:hAnsi="仿宋" w:cs="Times New Roman" w:hint="eastAsia"/>
          <w:bCs/>
          <w:sz w:val="28"/>
          <w:szCs w:val="28"/>
        </w:rPr>
        <w:t>智能</w:t>
      </w:r>
      <w:r w:rsidRPr="00CE2FE6">
        <w:rPr>
          <w:rFonts w:ascii="仿宋" w:eastAsia="仿宋" w:hAnsi="仿宋" w:cs="Times New Roman"/>
          <w:bCs/>
          <w:sz w:val="28"/>
          <w:szCs w:val="28"/>
        </w:rPr>
        <w:t>物流搬运现场决赛两个环节组成。机器人初赛形成参赛队初赛成绩，取排名前60%左右的参赛队进入决赛。各竞赛环节如表</w:t>
      </w:r>
      <w:r w:rsidR="00A04421" w:rsidRPr="00CE2FE6">
        <w:rPr>
          <w:rFonts w:ascii="仿宋" w:eastAsia="仿宋" w:hAnsi="仿宋" w:cs="Times New Roman"/>
          <w:bCs/>
          <w:sz w:val="28"/>
          <w:szCs w:val="28"/>
        </w:rPr>
        <w:t>1</w:t>
      </w:r>
      <w:r w:rsidRPr="00CE2FE6">
        <w:rPr>
          <w:rFonts w:ascii="仿宋" w:eastAsia="仿宋" w:hAnsi="仿宋" w:cs="Times New Roman" w:hint="eastAsia"/>
          <w:bCs/>
          <w:sz w:val="28"/>
          <w:szCs w:val="28"/>
        </w:rPr>
        <w:t>-1</w:t>
      </w:r>
      <w:r w:rsidRPr="00CE2FE6">
        <w:rPr>
          <w:rFonts w:ascii="仿宋" w:eastAsia="仿宋" w:hAnsi="仿宋" w:cs="Times New Roman"/>
          <w:bCs/>
          <w:sz w:val="28"/>
          <w:szCs w:val="28"/>
        </w:rPr>
        <w:t>所示。</w:t>
      </w:r>
    </w:p>
    <w:p w14:paraId="59A7A6D6" w14:textId="0DC1E3F2" w:rsidR="0081341B" w:rsidRPr="00CE2FE6" w:rsidRDefault="00025E5C">
      <w:pPr>
        <w:adjustRightInd w:val="0"/>
        <w:snapToGrid w:val="0"/>
        <w:spacing w:beforeLines="50" w:before="156" w:line="360" w:lineRule="auto"/>
        <w:jc w:val="center"/>
        <w:rPr>
          <w:rFonts w:ascii="仿宋" w:eastAsia="仿宋" w:hAnsi="仿宋"/>
          <w:bCs/>
          <w:sz w:val="24"/>
          <w:szCs w:val="24"/>
        </w:rPr>
      </w:pPr>
      <w:r w:rsidRPr="00CE2FE6">
        <w:rPr>
          <w:rFonts w:ascii="仿宋" w:eastAsia="仿宋" w:hAnsi="仿宋"/>
          <w:bCs/>
          <w:sz w:val="24"/>
          <w:szCs w:val="24"/>
        </w:rPr>
        <w:t>表</w:t>
      </w:r>
      <w:r w:rsidR="00A04421" w:rsidRPr="00CE2FE6">
        <w:rPr>
          <w:rFonts w:ascii="仿宋" w:eastAsia="仿宋" w:hAnsi="仿宋"/>
          <w:bCs/>
          <w:sz w:val="24"/>
          <w:szCs w:val="24"/>
        </w:rPr>
        <w:t>1</w:t>
      </w:r>
      <w:r w:rsidRPr="00CE2FE6">
        <w:rPr>
          <w:rFonts w:ascii="仿宋" w:eastAsia="仿宋" w:hAnsi="仿宋" w:hint="eastAsia"/>
          <w:bCs/>
          <w:sz w:val="24"/>
          <w:szCs w:val="24"/>
        </w:rPr>
        <w:t xml:space="preserve">-1 </w:t>
      </w:r>
      <w:r w:rsidRPr="00CE2FE6">
        <w:rPr>
          <w:rFonts w:ascii="仿宋" w:eastAsia="仿宋" w:hAnsi="仿宋"/>
          <w:bCs/>
          <w:sz w:val="24"/>
          <w:szCs w:val="24"/>
        </w:rPr>
        <w:t xml:space="preserve"> </w:t>
      </w:r>
      <w:r w:rsidRPr="00CE2FE6">
        <w:rPr>
          <w:rFonts w:ascii="仿宋" w:eastAsia="仿宋" w:hAnsi="仿宋" w:hint="eastAsia"/>
          <w:bCs/>
          <w:sz w:val="24"/>
          <w:szCs w:val="24"/>
        </w:rPr>
        <w:t>智能</w:t>
      </w:r>
      <w:r w:rsidRPr="00CE2FE6">
        <w:rPr>
          <w:rFonts w:ascii="仿宋" w:eastAsia="仿宋" w:hAnsi="仿宋"/>
          <w:bCs/>
          <w:sz w:val="24"/>
          <w:szCs w:val="24"/>
        </w:rPr>
        <w:t>机器人</w:t>
      </w:r>
      <w:r w:rsidRPr="00CE2FE6">
        <w:rPr>
          <w:rFonts w:ascii="仿宋" w:eastAsia="仿宋" w:hAnsi="仿宋" w:hint="eastAsia"/>
          <w:bCs/>
          <w:sz w:val="24"/>
          <w:szCs w:val="24"/>
        </w:rPr>
        <w:t>项目</w:t>
      </w:r>
      <w:r w:rsidRPr="00CE2FE6">
        <w:rPr>
          <w:rFonts w:ascii="仿宋" w:eastAsia="仿宋" w:hAnsi="仿宋"/>
          <w:bCs/>
          <w:sz w:val="24"/>
          <w:szCs w:val="24"/>
        </w:rPr>
        <w:t>各环节</w:t>
      </w:r>
    </w:p>
    <w:p w14:paraId="0FB83C95" w14:textId="77777777" w:rsidR="0081341B" w:rsidRPr="00CE2FE6" w:rsidRDefault="0081341B">
      <w:pPr>
        <w:snapToGrid w:val="0"/>
        <w:spacing w:line="360" w:lineRule="auto"/>
        <w:rPr>
          <w:sz w:val="2"/>
          <w:szCs w:val="2"/>
        </w:rPr>
      </w:pPr>
    </w:p>
    <w:tbl>
      <w:tblPr>
        <w:tblW w:w="0" w:type="auto"/>
        <w:tblInd w:w="1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3"/>
        <w:gridCol w:w="1253"/>
        <w:gridCol w:w="590"/>
        <w:gridCol w:w="3208"/>
      </w:tblGrid>
      <w:tr w:rsidR="0081341B" w:rsidRPr="00CE2FE6" w14:paraId="4540BDFA" w14:textId="77777777">
        <w:trPr>
          <w:trHeight w:hRule="exact" w:val="407"/>
        </w:trPr>
        <w:tc>
          <w:tcPr>
            <w:tcW w:w="713" w:type="dxa"/>
            <w:vAlign w:val="center"/>
          </w:tcPr>
          <w:p w14:paraId="29F8D5A1" w14:textId="77777777" w:rsidR="0081341B" w:rsidRPr="00CE2FE6" w:rsidRDefault="00025E5C">
            <w:pPr>
              <w:tabs>
                <w:tab w:val="left" w:pos="1620"/>
              </w:tabs>
              <w:spacing w:line="360" w:lineRule="auto"/>
              <w:ind w:firstLineChars="7" w:firstLine="17"/>
              <w:jc w:val="center"/>
              <w:rPr>
                <w:rFonts w:ascii="仿宋" w:eastAsia="仿宋" w:hAnsi="仿宋"/>
                <w:b/>
                <w:bCs/>
                <w:sz w:val="24"/>
                <w:szCs w:val="24"/>
              </w:rPr>
            </w:pPr>
            <w:r w:rsidRPr="00CE2FE6">
              <w:rPr>
                <w:rFonts w:ascii="仿宋" w:eastAsia="仿宋" w:hAnsi="仿宋"/>
                <w:b/>
                <w:bCs/>
                <w:sz w:val="24"/>
                <w:szCs w:val="24"/>
              </w:rPr>
              <w:t>序号</w:t>
            </w:r>
          </w:p>
        </w:tc>
        <w:tc>
          <w:tcPr>
            <w:tcW w:w="1253" w:type="dxa"/>
            <w:vAlign w:val="center"/>
          </w:tcPr>
          <w:p w14:paraId="4A284F7D" w14:textId="77777777" w:rsidR="0081341B" w:rsidRPr="00CE2FE6" w:rsidRDefault="00025E5C">
            <w:pPr>
              <w:tabs>
                <w:tab w:val="left" w:pos="1620"/>
              </w:tabs>
              <w:spacing w:line="360" w:lineRule="auto"/>
              <w:ind w:firstLineChars="7" w:firstLine="17"/>
              <w:jc w:val="center"/>
              <w:rPr>
                <w:rFonts w:ascii="仿宋" w:eastAsia="仿宋" w:hAnsi="仿宋"/>
                <w:b/>
                <w:bCs/>
                <w:sz w:val="24"/>
                <w:szCs w:val="24"/>
              </w:rPr>
            </w:pPr>
            <w:r w:rsidRPr="00CE2FE6">
              <w:rPr>
                <w:rFonts w:ascii="仿宋" w:eastAsia="仿宋" w:hAnsi="仿宋"/>
                <w:b/>
                <w:bCs/>
                <w:sz w:val="24"/>
                <w:szCs w:val="24"/>
              </w:rPr>
              <w:t>环节</w:t>
            </w:r>
          </w:p>
        </w:tc>
        <w:tc>
          <w:tcPr>
            <w:tcW w:w="590" w:type="dxa"/>
            <w:vAlign w:val="center"/>
          </w:tcPr>
          <w:p w14:paraId="077E4BA0" w14:textId="77777777" w:rsidR="0081341B" w:rsidRPr="00CE2FE6" w:rsidRDefault="00025E5C">
            <w:pPr>
              <w:tabs>
                <w:tab w:val="left" w:pos="1620"/>
              </w:tabs>
              <w:spacing w:line="360" w:lineRule="auto"/>
              <w:ind w:firstLineChars="7" w:firstLine="17"/>
              <w:jc w:val="center"/>
              <w:rPr>
                <w:rFonts w:ascii="仿宋" w:eastAsia="仿宋" w:hAnsi="仿宋"/>
                <w:b/>
                <w:bCs/>
                <w:sz w:val="24"/>
                <w:szCs w:val="24"/>
              </w:rPr>
            </w:pPr>
            <w:r w:rsidRPr="00CE2FE6">
              <w:rPr>
                <w:rFonts w:ascii="仿宋" w:eastAsia="仿宋" w:hAnsi="仿宋"/>
                <w:b/>
                <w:bCs/>
                <w:sz w:val="24"/>
                <w:szCs w:val="24"/>
              </w:rPr>
              <w:t>赛程</w:t>
            </w:r>
          </w:p>
        </w:tc>
        <w:tc>
          <w:tcPr>
            <w:tcW w:w="3208" w:type="dxa"/>
            <w:vAlign w:val="center"/>
          </w:tcPr>
          <w:p w14:paraId="1327EB1B" w14:textId="77777777" w:rsidR="0081341B" w:rsidRPr="00CE2FE6" w:rsidRDefault="00025E5C">
            <w:pPr>
              <w:tabs>
                <w:tab w:val="left" w:pos="1620"/>
              </w:tabs>
              <w:spacing w:line="360" w:lineRule="auto"/>
              <w:ind w:firstLineChars="7" w:firstLine="17"/>
              <w:jc w:val="center"/>
              <w:rPr>
                <w:rFonts w:ascii="仿宋" w:eastAsia="仿宋" w:hAnsi="仿宋"/>
                <w:b/>
                <w:bCs/>
                <w:sz w:val="24"/>
                <w:szCs w:val="24"/>
              </w:rPr>
            </w:pPr>
            <w:r w:rsidRPr="00CE2FE6">
              <w:rPr>
                <w:rFonts w:ascii="仿宋" w:eastAsia="仿宋" w:hAnsi="仿宋"/>
                <w:b/>
                <w:bCs/>
                <w:sz w:val="24"/>
                <w:szCs w:val="24"/>
              </w:rPr>
              <w:t>评分项目/赛程内容</w:t>
            </w:r>
          </w:p>
          <w:p w14:paraId="7D732433" w14:textId="77777777" w:rsidR="0081341B" w:rsidRPr="00CE2FE6" w:rsidRDefault="0081341B">
            <w:pPr>
              <w:tabs>
                <w:tab w:val="left" w:pos="1620"/>
              </w:tabs>
              <w:spacing w:line="360" w:lineRule="auto"/>
              <w:ind w:firstLineChars="7" w:firstLine="17"/>
              <w:jc w:val="center"/>
              <w:rPr>
                <w:rFonts w:ascii="仿宋" w:eastAsia="仿宋" w:hAnsi="仿宋"/>
                <w:b/>
                <w:bCs/>
                <w:sz w:val="24"/>
                <w:szCs w:val="24"/>
              </w:rPr>
            </w:pPr>
          </w:p>
        </w:tc>
      </w:tr>
      <w:tr w:rsidR="0081341B" w:rsidRPr="00CE2FE6" w14:paraId="59BD1D55" w14:textId="77777777">
        <w:trPr>
          <w:trHeight w:hRule="exact" w:val="548"/>
        </w:trPr>
        <w:tc>
          <w:tcPr>
            <w:tcW w:w="713" w:type="dxa"/>
            <w:vAlign w:val="center"/>
          </w:tcPr>
          <w:p w14:paraId="5FC4E6A0"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bCs/>
                <w:sz w:val="24"/>
                <w:szCs w:val="24"/>
              </w:rPr>
              <w:t>1</w:t>
            </w:r>
          </w:p>
          <w:p w14:paraId="1FD07AEB" w14:textId="77777777" w:rsidR="0081341B" w:rsidRPr="00CE2FE6" w:rsidRDefault="0081341B">
            <w:pPr>
              <w:tabs>
                <w:tab w:val="left" w:pos="1620"/>
              </w:tabs>
              <w:spacing w:line="360" w:lineRule="auto"/>
              <w:ind w:firstLineChars="7" w:firstLine="17"/>
              <w:rPr>
                <w:rFonts w:ascii="仿宋" w:eastAsia="仿宋" w:hAnsi="仿宋"/>
                <w:bCs/>
                <w:sz w:val="24"/>
                <w:szCs w:val="24"/>
              </w:rPr>
            </w:pPr>
          </w:p>
          <w:p w14:paraId="1C084757" w14:textId="77777777" w:rsidR="0081341B" w:rsidRPr="00CE2FE6" w:rsidRDefault="0081341B">
            <w:pPr>
              <w:tabs>
                <w:tab w:val="left" w:pos="1620"/>
              </w:tabs>
              <w:spacing w:line="360" w:lineRule="auto"/>
              <w:ind w:firstLineChars="7" w:firstLine="17"/>
              <w:rPr>
                <w:rFonts w:ascii="仿宋" w:eastAsia="仿宋" w:hAnsi="仿宋"/>
                <w:bCs/>
                <w:sz w:val="24"/>
                <w:szCs w:val="24"/>
              </w:rPr>
            </w:pPr>
          </w:p>
          <w:p w14:paraId="04A59067" w14:textId="77777777" w:rsidR="0081341B" w:rsidRPr="00CE2FE6" w:rsidRDefault="0081341B">
            <w:pPr>
              <w:tabs>
                <w:tab w:val="left" w:pos="1620"/>
              </w:tabs>
              <w:spacing w:line="360" w:lineRule="auto"/>
              <w:ind w:firstLineChars="7" w:firstLine="17"/>
              <w:rPr>
                <w:rFonts w:ascii="仿宋" w:eastAsia="仿宋" w:hAnsi="仿宋"/>
                <w:bCs/>
                <w:sz w:val="24"/>
                <w:szCs w:val="24"/>
              </w:rPr>
            </w:pPr>
          </w:p>
        </w:tc>
        <w:tc>
          <w:tcPr>
            <w:tcW w:w="1253" w:type="dxa"/>
            <w:vAlign w:val="center"/>
          </w:tcPr>
          <w:p w14:paraId="5EA170F2"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bCs/>
                <w:sz w:val="24"/>
                <w:szCs w:val="24"/>
              </w:rPr>
              <w:t>第一环节</w:t>
            </w:r>
          </w:p>
        </w:tc>
        <w:tc>
          <w:tcPr>
            <w:tcW w:w="590" w:type="dxa"/>
            <w:vMerge w:val="restart"/>
            <w:vAlign w:val="center"/>
          </w:tcPr>
          <w:p w14:paraId="7276D039" w14:textId="77777777" w:rsidR="0081341B" w:rsidRPr="00CE2FE6" w:rsidRDefault="00025E5C">
            <w:pPr>
              <w:snapToGrid w:val="0"/>
              <w:spacing w:line="360" w:lineRule="auto"/>
              <w:ind w:left="178" w:right="158" w:firstLine="17"/>
              <w:jc w:val="center"/>
              <w:rPr>
                <w:rFonts w:ascii="仿宋" w:eastAsia="仿宋" w:hAnsi="仿宋"/>
                <w:bCs/>
                <w:sz w:val="24"/>
                <w:szCs w:val="24"/>
              </w:rPr>
            </w:pPr>
            <w:r w:rsidRPr="00CE2FE6">
              <w:rPr>
                <w:rFonts w:ascii="仿宋" w:eastAsia="仿宋" w:hAnsi="仿宋"/>
                <w:bCs/>
                <w:sz w:val="24"/>
                <w:szCs w:val="24"/>
              </w:rPr>
              <w:t>初</w:t>
            </w:r>
          </w:p>
          <w:p w14:paraId="531F1284" w14:textId="77777777" w:rsidR="0081341B" w:rsidRPr="00CE2FE6" w:rsidRDefault="00025E5C">
            <w:pPr>
              <w:snapToGrid w:val="0"/>
              <w:spacing w:line="360" w:lineRule="auto"/>
              <w:ind w:left="178" w:right="158" w:firstLine="17"/>
              <w:jc w:val="center"/>
              <w:rPr>
                <w:rFonts w:ascii="仿宋" w:eastAsia="仿宋" w:hAnsi="仿宋"/>
                <w:bCs/>
                <w:sz w:val="24"/>
                <w:szCs w:val="24"/>
              </w:rPr>
            </w:pPr>
            <w:r w:rsidRPr="00CE2FE6">
              <w:rPr>
                <w:rFonts w:ascii="仿宋" w:eastAsia="仿宋" w:hAnsi="仿宋"/>
                <w:bCs/>
                <w:sz w:val="24"/>
                <w:szCs w:val="24"/>
              </w:rPr>
              <w:t>赛</w:t>
            </w:r>
          </w:p>
        </w:tc>
        <w:tc>
          <w:tcPr>
            <w:tcW w:w="3208" w:type="dxa"/>
            <w:vAlign w:val="center"/>
          </w:tcPr>
          <w:p w14:paraId="6A163CE0"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bCs/>
                <w:sz w:val="24"/>
                <w:szCs w:val="24"/>
              </w:rPr>
              <w:t>任务命题</w:t>
            </w:r>
            <w:r w:rsidRPr="00CE2FE6">
              <w:rPr>
                <w:rFonts w:ascii="仿宋" w:eastAsia="仿宋" w:hAnsi="仿宋" w:hint="eastAsia"/>
                <w:bCs/>
                <w:sz w:val="24"/>
                <w:szCs w:val="24"/>
              </w:rPr>
              <w:t>文档</w:t>
            </w:r>
          </w:p>
          <w:p w14:paraId="722A3EEE" w14:textId="77777777" w:rsidR="0081341B" w:rsidRPr="00CE2FE6" w:rsidRDefault="0081341B">
            <w:pPr>
              <w:tabs>
                <w:tab w:val="left" w:pos="1620"/>
              </w:tabs>
              <w:spacing w:line="360" w:lineRule="auto"/>
              <w:ind w:firstLineChars="7" w:firstLine="17"/>
              <w:jc w:val="center"/>
              <w:rPr>
                <w:rFonts w:ascii="仿宋" w:eastAsia="仿宋" w:hAnsi="仿宋"/>
                <w:bCs/>
                <w:sz w:val="24"/>
                <w:szCs w:val="24"/>
              </w:rPr>
            </w:pPr>
          </w:p>
        </w:tc>
      </w:tr>
      <w:tr w:rsidR="0081341B" w:rsidRPr="00CE2FE6" w14:paraId="12EBEDCC" w14:textId="77777777">
        <w:trPr>
          <w:trHeight w:hRule="exact" w:val="556"/>
        </w:trPr>
        <w:tc>
          <w:tcPr>
            <w:tcW w:w="713" w:type="dxa"/>
            <w:shd w:val="clear" w:color="auto" w:fill="FFFFFF" w:themeFill="background1"/>
            <w:vAlign w:val="center"/>
          </w:tcPr>
          <w:p w14:paraId="471B1CDF"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bCs/>
                <w:sz w:val="24"/>
                <w:szCs w:val="24"/>
              </w:rPr>
              <w:t>2</w:t>
            </w:r>
          </w:p>
        </w:tc>
        <w:tc>
          <w:tcPr>
            <w:tcW w:w="1253" w:type="dxa"/>
            <w:shd w:val="clear" w:color="auto" w:fill="FFFFFF" w:themeFill="background1"/>
            <w:vAlign w:val="center"/>
          </w:tcPr>
          <w:p w14:paraId="762F6C6D"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bCs/>
                <w:sz w:val="24"/>
                <w:szCs w:val="24"/>
              </w:rPr>
              <w:t>第二环节</w:t>
            </w:r>
          </w:p>
        </w:tc>
        <w:tc>
          <w:tcPr>
            <w:tcW w:w="590" w:type="dxa"/>
            <w:vMerge/>
            <w:shd w:val="clear" w:color="auto" w:fill="FFFFFF" w:themeFill="background1"/>
            <w:vAlign w:val="center"/>
          </w:tcPr>
          <w:p w14:paraId="145F9480" w14:textId="77777777" w:rsidR="0081341B" w:rsidRPr="00CE2FE6" w:rsidRDefault="0081341B">
            <w:pPr>
              <w:snapToGrid w:val="0"/>
              <w:spacing w:line="360" w:lineRule="auto"/>
              <w:ind w:left="178" w:right="158" w:firstLine="17"/>
              <w:jc w:val="center"/>
              <w:rPr>
                <w:rFonts w:ascii="仿宋" w:eastAsia="仿宋" w:hAnsi="仿宋"/>
                <w:bCs/>
                <w:sz w:val="24"/>
                <w:szCs w:val="24"/>
              </w:rPr>
            </w:pPr>
          </w:p>
        </w:tc>
        <w:tc>
          <w:tcPr>
            <w:tcW w:w="3208" w:type="dxa"/>
            <w:shd w:val="clear" w:color="auto" w:fill="FFFFFF" w:themeFill="background1"/>
            <w:vAlign w:val="center"/>
          </w:tcPr>
          <w:p w14:paraId="31D0B291"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bCs/>
                <w:sz w:val="24"/>
                <w:szCs w:val="24"/>
              </w:rPr>
              <w:t>现场初赛</w:t>
            </w:r>
          </w:p>
          <w:p w14:paraId="2E5F23C4" w14:textId="77777777" w:rsidR="0081341B" w:rsidRPr="00CE2FE6" w:rsidRDefault="0081341B">
            <w:pPr>
              <w:tabs>
                <w:tab w:val="left" w:pos="1620"/>
              </w:tabs>
              <w:spacing w:line="360" w:lineRule="auto"/>
              <w:ind w:firstLineChars="7" w:firstLine="17"/>
              <w:jc w:val="center"/>
              <w:rPr>
                <w:rFonts w:ascii="仿宋" w:eastAsia="仿宋" w:hAnsi="仿宋"/>
                <w:bCs/>
                <w:sz w:val="24"/>
                <w:szCs w:val="24"/>
              </w:rPr>
            </w:pPr>
          </w:p>
        </w:tc>
      </w:tr>
      <w:tr w:rsidR="0081341B" w:rsidRPr="00CE2FE6" w14:paraId="4440BBCA" w14:textId="77777777">
        <w:trPr>
          <w:trHeight w:hRule="exact" w:val="574"/>
        </w:trPr>
        <w:tc>
          <w:tcPr>
            <w:tcW w:w="5764" w:type="dxa"/>
            <w:gridSpan w:val="4"/>
            <w:vAlign w:val="center"/>
          </w:tcPr>
          <w:p w14:paraId="000E6B8D"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bCs/>
                <w:sz w:val="24"/>
                <w:szCs w:val="24"/>
              </w:rPr>
              <w:t>说明：</w:t>
            </w:r>
            <w:r w:rsidRPr="00CE2FE6">
              <w:rPr>
                <w:rFonts w:ascii="仿宋" w:eastAsia="仿宋" w:hAnsi="仿宋" w:hint="eastAsia"/>
                <w:bCs/>
                <w:sz w:val="24"/>
                <w:szCs w:val="24"/>
              </w:rPr>
              <w:t>产生决赛名单并现场发布任务命题</w:t>
            </w:r>
          </w:p>
        </w:tc>
      </w:tr>
      <w:tr w:rsidR="0081341B" w:rsidRPr="00CE2FE6" w14:paraId="0707DB03" w14:textId="77777777">
        <w:trPr>
          <w:trHeight w:hRule="exact" w:val="508"/>
        </w:trPr>
        <w:tc>
          <w:tcPr>
            <w:tcW w:w="713" w:type="dxa"/>
            <w:vAlign w:val="center"/>
          </w:tcPr>
          <w:p w14:paraId="02711DBD"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bCs/>
                <w:sz w:val="24"/>
                <w:szCs w:val="24"/>
              </w:rPr>
              <w:t>3</w:t>
            </w:r>
          </w:p>
        </w:tc>
        <w:tc>
          <w:tcPr>
            <w:tcW w:w="1253" w:type="dxa"/>
            <w:vAlign w:val="center"/>
          </w:tcPr>
          <w:p w14:paraId="488E853F"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bCs/>
                <w:sz w:val="24"/>
                <w:szCs w:val="24"/>
              </w:rPr>
              <w:t>第三环节</w:t>
            </w:r>
          </w:p>
        </w:tc>
        <w:tc>
          <w:tcPr>
            <w:tcW w:w="590" w:type="dxa"/>
            <w:vMerge w:val="restart"/>
            <w:vAlign w:val="center"/>
          </w:tcPr>
          <w:p w14:paraId="1E9A9476" w14:textId="77777777" w:rsidR="0081341B" w:rsidRPr="00CE2FE6" w:rsidRDefault="00025E5C">
            <w:pPr>
              <w:snapToGrid w:val="0"/>
              <w:spacing w:line="360" w:lineRule="auto"/>
              <w:ind w:left="165" w:right="145" w:firstLine="17"/>
              <w:jc w:val="center"/>
              <w:rPr>
                <w:rFonts w:ascii="仿宋" w:eastAsia="仿宋" w:hAnsi="仿宋"/>
                <w:bCs/>
                <w:sz w:val="24"/>
                <w:szCs w:val="24"/>
              </w:rPr>
            </w:pPr>
            <w:r w:rsidRPr="00CE2FE6">
              <w:rPr>
                <w:rFonts w:ascii="仿宋" w:eastAsia="仿宋" w:hAnsi="仿宋"/>
                <w:bCs/>
                <w:sz w:val="24"/>
                <w:szCs w:val="24"/>
              </w:rPr>
              <w:t>决</w:t>
            </w:r>
          </w:p>
          <w:p w14:paraId="2B3E43CB" w14:textId="77777777" w:rsidR="0081341B" w:rsidRPr="00CE2FE6" w:rsidRDefault="00025E5C">
            <w:pPr>
              <w:snapToGrid w:val="0"/>
              <w:spacing w:line="360" w:lineRule="auto"/>
              <w:ind w:left="165" w:right="145" w:firstLine="17"/>
              <w:jc w:val="center"/>
              <w:rPr>
                <w:rFonts w:ascii="仿宋" w:eastAsia="仿宋" w:hAnsi="仿宋"/>
                <w:bCs/>
                <w:sz w:val="24"/>
                <w:szCs w:val="24"/>
              </w:rPr>
            </w:pPr>
            <w:r w:rsidRPr="00CE2FE6">
              <w:rPr>
                <w:rFonts w:ascii="仿宋" w:eastAsia="仿宋" w:hAnsi="仿宋"/>
                <w:bCs/>
                <w:sz w:val="24"/>
                <w:szCs w:val="24"/>
              </w:rPr>
              <w:t>赛</w:t>
            </w:r>
          </w:p>
        </w:tc>
        <w:tc>
          <w:tcPr>
            <w:tcW w:w="3208" w:type="dxa"/>
            <w:vAlign w:val="center"/>
          </w:tcPr>
          <w:p w14:paraId="0EBB7CD2"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bCs/>
                <w:sz w:val="24"/>
                <w:szCs w:val="24"/>
              </w:rPr>
              <w:t>现场实践与考评</w:t>
            </w:r>
          </w:p>
          <w:p w14:paraId="49B02EFF" w14:textId="77777777" w:rsidR="0081341B" w:rsidRPr="00CE2FE6" w:rsidRDefault="0081341B">
            <w:pPr>
              <w:tabs>
                <w:tab w:val="left" w:pos="1620"/>
              </w:tabs>
              <w:spacing w:line="360" w:lineRule="auto"/>
              <w:ind w:firstLineChars="7" w:firstLine="17"/>
              <w:jc w:val="center"/>
              <w:rPr>
                <w:rFonts w:ascii="仿宋" w:eastAsia="仿宋" w:hAnsi="仿宋"/>
                <w:bCs/>
                <w:sz w:val="24"/>
                <w:szCs w:val="24"/>
              </w:rPr>
            </w:pPr>
          </w:p>
        </w:tc>
      </w:tr>
      <w:tr w:rsidR="0081341B" w:rsidRPr="00CE2FE6" w14:paraId="3E70347B" w14:textId="77777777">
        <w:trPr>
          <w:trHeight w:hRule="exact" w:val="455"/>
        </w:trPr>
        <w:tc>
          <w:tcPr>
            <w:tcW w:w="713" w:type="dxa"/>
            <w:vAlign w:val="center"/>
          </w:tcPr>
          <w:p w14:paraId="5369A48E"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bCs/>
                <w:sz w:val="24"/>
                <w:szCs w:val="24"/>
              </w:rPr>
              <w:t>4</w:t>
            </w:r>
          </w:p>
        </w:tc>
        <w:tc>
          <w:tcPr>
            <w:tcW w:w="1253" w:type="dxa"/>
            <w:vAlign w:val="center"/>
          </w:tcPr>
          <w:p w14:paraId="16DACAB5"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bCs/>
                <w:sz w:val="24"/>
                <w:szCs w:val="24"/>
              </w:rPr>
              <w:t>第四环节</w:t>
            </w:r>
          </w:p>
        </w:tc>
        <w:tc>
          <w:tcPr>
            <w:tcW w:w="590" w:type="dxa"/>
            <w:vMerge/>
            <w:vAlign w:val="center"/>
          </w:tcPr>
          <w:p w14:paraId="629F438A" w14:textId="77777777" w:rsidR="0081341B" w:rsidRPr="00CE2FE6" w:rsidRDefault="0081341B">
            <w:pPr>
              <w:snapToGrid w:val="0"/>
              <w:spacing w:line="360" w:lineRule="auto"/>
              <w:ind w:firstLine="17"/>
              <w:jc w:val="center"/>
              <w:rPr>
                <w:rFonts w:ascii="仿宋" w:eastAsia="仿宋" w:hAnsi="仿宋"/>
                <w:bCs/>
                <w:sz w:val="24"/>
                <w:szCs w:val="24"/>
              </w:rPr>
            </w:pPr>
          </w:p>
        </w:tc>
        <w:tc>
          <w:tcPr>
            <w:tcW w:w="3208" w:type="dxa"/>
            <w:vAlign w:val="center"/>
          </w:tcPr>
          <w:p w14:paraId="12EEF168"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bCs/>
                <w:sz w:val="24"/>
                <w:szCs w:val="24"/>
              </w:rPr>
              <w:t>现场决赛</w:t>
            </w:r>
          </w:p>
          <w:p w14:paraId="73AFE850" w14:textId="77777777" w:rsidR="0081341B" w:rsidRPr="00CE2FE6" w:rsidRDefault="0081341B">
            <w:pPr>
              <w:tabs>
                <w:tab w:val="left" w:pos="1620"/>
              </w:tabs>
              <w:spacing w:line="360" w:lineRule="auto"/>
              <w:ind w:firstLineChars="7" w:firstLine="17"/>
              <w:jc w:val="center"/>
              <w:rPr>
                <w:rFonts w:ascii="仿宋" w:eastAsia="仿宋" w:hAnsi="仿宋"/>
                <w:bCs/>
                <w:sz w:val="24"/>
                <w:szCs w:val="24"/>
              </w:rPr>
            </w:pPr>
          </w:p>
        </w:tc>
      </w:tr>
    </w:tbl>
    <w:p w14:paraId="719A306B"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lastRenderedPageBreak/>
        <w:t>3) 桥梁结构设计赛程</w:t>
      </w:r>
    </w:p>
    <w:p w14:paraId="43405BA0" w14:textId="7DEAB3EC"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桥梁初赛由桥梁结构方案设计、结构模型组装、模型加载试验等环节组成。桥梁</w:t>
      </w:r>
      <w:r w:rsidRPr="00CE2FE6">
        <w:rPr>
          <w:rFonts w:ascii="仿宋" w:eastAsia="仿宋" w:hAnsi="仿宋" w:cs="Times New Roman"/>
          <w:bCs/>
          <w:sz w:val="28"/>
          <w:szCs w:val="28"/>
        </w:rPr>
        <w:t>决赛由现场实践与考评</w:t>
      </w:r>
      <w:r w:rsidRPr="00CE2FE6">
        <w:rPr>
          <w:rFonts w:ascii="仿宋" w:eastAsia="仿宋" w:hAnsi="仿宋" w:cs="Times New Roman" w:hint="eastAsia"/>
          <w:bCs/>
          <w:sz w:val="28"/>
          <w:szCs w:val="28"/>
        </w:rPr>
        <w:t>、现场决赛</w:t>
      </w:r>
      <w:r w:rsidRPr="00CE2FE6">
        <w:rPr>
          <w:rFonts w:ascii="仿宋" w:eastAsia="仿宋" w:hAnsi="仿宋" w:cs="Times New Roman"/>
          <w:bCs/>
          <w:sz w:val="28"/>
          <w:szCs w:val="28"/>
        </w:rPr>
        <w:t>两个环节组成。其中，通过初赛形成参赛队初赛成绩，</w:t>
      </w:r>
      <w:r w:rsidRPr="00CE2FE6">
        <w:rPr>
          <w:rFonts w:ascii="仿宋" w:eastAsia="仿宋" w:hAnsi="仿宋" w:cs="Times New Roman" w:hint="eastAsia"/>
          <w:bCs/>
          <w:sz w:val="28"/>
          <w:szCs w:val="28"/>
        </w:rPr>
        <w:t>取排名前60%左右的参赛队</w:t>
      </w:r>
      <w:r w:rsidRPr="00CE2FE6">
        <w:rPr>
          <w:rFonts w:ascii="仿宋" w:eastAsia="仿宋" w:hAnsi="仿宋" w:cs="Times New Roman"/>
          <w:bCs/>
          <w:sz w:val="28"/>
          <w:szCs w:val="28"/>
        </w:rPr>
        <w:t>进入决赛，初赛成绩</w:t>
      </w:r>
      <w:r w:rsidRPr="00CE2FE6">
        <w:rPr>
          <w:rFonts w:ascii="仿宋" w:eastAsia="仿宋" w:hAnsi="仿宋" w:cs="Times New Roman" w:hint="eastAsia"/>
          <w:bCs/>
          <w:sz w:val="28"/>
          <w:szCs w:val="28"/>
        </w:rPr>
        <w:t>2</w:t>
      </w:r>
      <w:r w:rsidRPr="00CE2FE6">
        <w:rPr>
          <w:rFonts w:ascii="仿宋" w:eastAsia="仿宋" w:hAnsi="仿宋" w:cs="Times New Roman"/>
          <w:bCs/>
          <w:sz w:val="28"/>
          <w:szCs w:val="28"/>
        </w:rPr>
        <w:t>0</w:t>
      </w:r>
      <w:r w:rsidRPr="00CE2FE6">
        <w:rPr>
          <w:rFonts w:ascii="仿宋" w:eastAsia="仿宋" w:hAnsi="仿宋" w:cs="Times New Roman" w:hint="eastAsia"/>
          <w:bCs/>
          <w:sz w:val="28"/>
          <w:szCs w:val="28"/>
        </w:rPr>
        <w:t>%</w:t>
      </w:r>
      <w:r w:rsidRPr="00CE2FE6">
        <w:rPr>
          <w:rFonts w:ascii="仿宋" w:eastAsia="仿宋" w:hAnsi="仿宋" w:cs="Times New Roman"/>
          <w:bCs/>
          <w:sz w:val="28"/>
          <w:szCs w:val="28"/>
        </w:rPr>
        <w:t>带入决赛。各竞赛环节如表</w:t>
      </w:r>
      <w:r w:rsidR="00A04421" w:rsidRPr="00CE2FE6">
        <w:rPr>
          <w:rFonts w:ascii="仿宋" w:eastAsia="仿宋" w:hAnsi="仿宋" w:cs="Times New Roman"/>
          <w:bCs/>
          <w:sz w:val="28"/>
          <w:szCs w:val="28"/>
        </w:rPr>
        <w:t>1</w:t>
      </w:r>
      <w:r w:rsidRPr="00CE2FE6">
        <w:rPr>
          <w:rFonts w:ascii="仿宋" w:eastAsia="仿宋" w:hAnsi="仿宋" w:cs="Times New Roman" w:hint="eastAsia"/>
          <w:bCs/>
          <w:sz w:val="28"/>
          <w:szCs w:val="28"/>
        </w:rPr>
        <w:t>-2</w:t>
      </w:r>
      <w:r w:rsidRPr="00CE2FE6">
        <w:rPr>
          <w:rFonts w:ascii="仿宋" w:eastAsia="仿宋" w:hAnsi="仿宋" w:cs="Times New Roman"/>
          <w:bCs/>
          <w:sz w:val="28"/>
          <w:szCs w:val="28"/>
        </w:rPr>
        <w:t>所示。</w:t>
      </w:r>
    </w:p>
    <w:p w14:paraId="1707F28D" w14:textId="4435F940" w:rsidR="0081341B" w:rsidRPr="00CE2FE6" w:rsidRDefault="00025E5C">
      <w:pPr>
        <w:adjustRightInd w:val="0"/>
        <w:snapToGrid w:val="0"/>
        <w:spacing w:beforeLines="50" w:before="156" w:line="360" w:lineRule="auto"/>
        <w:jc w:val="center"/>
        <w:rPr>
          <w:rFonts w:ascii="仿宋" w:eastAsia="仿宋" w:hAnsi="仿宋"/>
          <w:bCs/>
          <w:sz w:val="24"/>
          <w:szCs w:val="24"/>
        </w:rPr>
      </w:pPr>
      <w:r w:rsidRPr="00CE2FE6">
        <w:rPr>
          <w:rFonts w:ascii="仿宋" w:eastAsia="仿宋" w:hAnsi="仿宋"/>
          <w:bCs/>
          <w:sz w:val="24"/>
          <w:szCs w:val="24"/>
        </w:rPr>
        <w:t>表</w:t>
      </w:r>
      <w:r w:rsidR="00A04421" w:rsidRPr="00CE2FE6">
        <w:rPr>
          <w:rFonts w:ascii="仿宋" w:eastAsia="仿宋" w:hAnsi="仿宋"/>
          <w:bCs/>
          <w:sz w:val="24"/>
          <w:szCs w:val="24"/>
        </w:rPr>
        <w:t>1</w:t>
      </w:r>
      <w:r w:rsidRPr="00CE2FE6">
        <w:rPr>
          <w:rFonts w:ascii="仿宋" w:eastAsia="仿宋" w:hAnsi="仿宋" w:hint="eastAsia"/>
          <w:bCs/>
          <w:sz w:val="24"/>
          <w:szCs w:val="24"/>
        </w:rPr>
        <w:t>-2</w:t>
      </w:r>
      <w:r w:rsidRPr="00CE2FE6">
        <w:rPr>
          <w:rFonts w:ascii="仿宋" w:eastAsia="仿宋" w:hAnsi="仿宋"/>
          <w:bCs/>
          <w:sz w:val="24"/>
          <w:szCs w:val="24"/>
        </w:rPr>
        <w:t xml:space="preserve"> </w:t>
      </w:r>
      <w:r w:rsidRPr="00CE2FE6">
        <w:rPr>
          <w:rFonts w:ascii="仿宋" w:eastAsia="仿宋" w:hAnsi="仿宋" w:hint="eastAsia"/>
          <w:bCs/>
          <w:sz w:val="24"/>
          <w:szCs w:val="24"/>
        </w:rPr>
        <w:t>桥梁结构</w:t>
      </w:r>
      <w:r w:rsidRPr="00CE2FE6">
        <w:rPr>
          <w:rFonts w:ascii="仿宋" w:eastAsia="仿宋" w:hAnsi="仿宋"/>
          <w:bCs/>
          <w:sz w:val="24"/>
          <w:szCs w:val="24"/>
        </w:rPr>
        <w:t>设计</w:t>
      </w:r>
      <w:r w:rsidRPr="00CE2FE6">
        <w:rPr>
          <w:rFonts w:ascii="仿宋" w:eastAsia="仿宋" w:hAnsi="仿宋" w:hint="eastAsia"/>
          <w:bCs/>
          <w:sz w:val="24"/>
          <w:szCs w:val="24"/>
        </w:rPr>
        <w:t>项目</w:t>
      </w:r>
      <w:r w:rsidRPr="00CE2FE6">
        <w:rPr>
          <w:rFonts w:ascii="仿宋" w:eastAsia="仿宋" w:hAnsi="仿宋"/>
          <w:bCs/>
          <w:sz w:val="24"/>
          <w:szCs w:val="24"/>
        </w:rPr>
        <w:t>各环节</w:t>
      </w:r>
    </w:p>
    <w:p w14:paraId="26F0D481" w14:textId="77777777" w:rsidR="0081341B" w:rsidRPr="00CE2FE6" w:rsidRDefault="0081341B">
      <w:pPr>
        <w:snapToGrid w:val="0"/>
        <w:spacing w:line="360" w:lineRule="auto"/>
        <w:rPr>
          <w:sz w:val="2"/>
          <w:szCs w:val="2"/>
        </w:rPr>
      </w:pPr>
    </w:p>
    <w:tbl>
      <w:tblPr>
        <w:tblW w:w="0" w:type="auto"/>
        <w:tblInd w:w="1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3"/>
        <w:gridCol w:w="1253"/>
        <w:gridCol w:w="590"/>
        <w:gridCol w:w="3610"/>
      </w:tblGrid>
      <w:tr w:rsidR="0081341B" w:rsidRPr="00CE2FE6" w14:paraId="19EBCCC7" w14:textId="77777777">
        <w:trPr>
          <w:trHeight w:hRule="exact" w:val="475"/>
        </w:trPr>
        <w:tc>
          <w:tcPr>
            <w:tcW w:w="713" w:type="dxa"/>
            <w:vAlign w:val="center"/>
          </w:tcPr>
          <w:p w14:paraId="00152512" w14:textId="77777777" w:rsidR="0081341B" w:rsidRPr="00CE2FE6" w:rsidRDefault="00025E5C">
            <w:pPr>
              <w:tabs>
                <w:tab w:val="left" w:pos="1620"/>
              </w:tabs>
              <w:spacing w:line="360" w:lineRule="auto"/>
              <w:ind w:firstLineChars="7" w:firstLine="17"/>
              <w:jc w:val="center"/>
              <w:rPr>
                <w:rFonts w:ascii="仿宋" w:eastAsia="仿宋" w:hAnsi="仿宋"/>
                <w:b/>
                <w:bCs/>
                <w:sz w:val="24"/>
                <w:szCs w:val="24"/>
              </w:rPr>
            </w:pPr>
            <w:r w:rsidRPr="00CE2FE6">
              <w:rPr>
                <w:rFonts w:ascii="仿宋" w:eastAsia="仿宋" w:hAnsi="仿宋"/>
                <w:b/>
                <w:bCs/>
                <w:sz w:val="24"/>
                <w:szCs w:val="24"/>
              </w:rPr>
              <w:t>序号</w:t>
            </w:r>
          </w:p>
        </w:tc>
        <w:tc>
          <w:tcPr>
            <w:tcW w:w="1253" w:type="dxa"/>
            <w:vAlign w:val="center"/>
          </w:tcPr>
          <w:p w14:paraId="463BCC9A" w14:textId="77777777" w:rsidR="0081341B" w:rsidRPr="00CE2FE6" w:rsidRDefault="00025E5C">
            <w:pPr>
              <w:tabs>
                <w:tab w:val="left" w:pos="1620"/>
              </w:tabs>
              <w:spacing w:line="360" w:lineRule="auto"/>
              <w:ind w:firstLineChars="7" w:firstLine="17"/>
              <w:jc w:val="center"/>
              <w:rPr>
                <w:rFonts w:ascii="仿宋" w:eastAsia="仿宋" w:hAnsi="仿宋"/>
                <w:b/>
                <w:bCs/>
                <w:sz w:val="24"/>
                <w:szCs w:val="24"/>
              </w:rPr>
            </w:pPr>
            <w:r w:rsidRPr="00CE2FE6">
              <w:rPr>
                <w:rFonts w:ascii="仿宋" w:eastAsia="仿宋" w:hAnsi="仿宋"/>
                <w:b/>
                <w:bCs/>
                <w:sz w:val="24"/>
                <w:szCs w:val="24"/>
              </w:rPr>
              <w:t>环节</w:t>
            </w:r>
          </w:p>
        </w:tc>
        <w:tc>
          <w:tcPr>
            <w:tcW w:w="590" w:type="dxa"/>
            <w:vAlign w:val="center"/>
          </w:tcPr>
          <w:p w14:paraId="7F24F819" w14:textId="77777777" w:rsidR="0081341B" w:rsidRPr="00CE2FE6" w:rsidRDefault="00025E5C">
            <w:pPr>
              <w:tabs>
                <w:tab w:val="left" w:pos="1620"/>
              </w:tabs>
              <w:spacing w:line="360" w:lineRule="auto"/>
              <w:ind w:firstLineChars="7" w:firstLine="17"/>
              <w:jc w:val="center"/>
              <w:rPr>
                <w:rFonts w:ascii="仿宋" w:eastAsia="仿宋" w:hAnsi="仿宋"/>
                <w:b/>
                <w:bCs/>
                <w:sz w:val="24"/>
                <w:szCs w:val="24"/>
              </w:rPr>
            </w:pPr>
            <w:r w:rsidRPr="00CE2FE6">
              <w:rPr>
                <w:rFonts w:ascii="仿宋" w:eastAsia="仿宋" w:hAnsi="仿宋"/>
                <w:b/>
                <w:bCs/>
                <w:sz w:val="24"/>
                <w:szCs w:val="24"/>
              </w:rPr>
              <w:t>赛程</w:t>
            </w:r>
          </w:p>
        </w:tc>
        <w:tc>
          <w:tcPr>
            <w:tcW w:w="3610" w:type="dxa"/>
            <w:vAlign w:val="center"/>
          </w:tcPr>
          <w:p w14:paraId="484EE1D9" w14:textId="77777777" w:rsidR="0081341B" w:rsidRPr="00CE2FE6" w:rsidRDefault="00025E5C">
            <w:pPr>
              <w:tabs>
                <w:tab w:val="left" w:pos="1620"/>
              </w:tabs>
              <w:spacing w:line="360" w:lineRule="auto"/>
              <w:ind w:firstLineChars="7" w:firstLine="17"/>
              <w:jc w:val="center"/>
              <w:rPr>
                <w:rFonts w:ascii="仿宋" w:eastAsia="仿宋" w:hAnsi="仿宋"/>
                <w:b/>
                <w:bCs/>
                <w:sz w:val="24"/>
                <w:szCs w:val="24"/>
              </w:rPr>
            </w:pPr>
            <w:r w:rsidRPr="00CE2FE6">
              <w:rPr>
                <w:rFonts w:ascii="仿宋" w:eastAsia="仿宋" w:hAnsi="仿宋"/>
                <w:b/>
                <w:bCs/>
                <w:sz w:val="24"/>
                <w:szCs w:val="24"/>
              </w:rPr>
              <w:t>评分项目/赛程内容</w:t>
            </w:r>
          </w:p>
          <w:p w14:paraId="153B2AF6" w14:textId="77777777" w:rsidR="0081341B" w:rsidRPr="00CE2FE6" w:rsidRDefault="0081341B">
            <w:pPr>
              <w:tabs>
                <w:tab w:val="left" w:pos="1620"/>
              </w:tabs>
              <w:spacing w:line="360" w:lineRule="auto"/>
              <w:ind w:firstLineChars="7" w:firstLine="17"/>
              <w:jc w:val="center"/>
              <w:rPr>
                <w:rFonts w:ascii="仿宋" w:eastAsia="仿宋" w:hAnsi="仿宋"/>
                <w:b/>
                <w:bCs/>
                <w:sz w:val="24"/>
                <w:szCs w:val="24"/>
              </w:rPr>
            </w:pPr>
          </w:p>
        </w:tc>
      </w:tr>
      <w:tr w:rsidR="0081341B" w:rsidRPr="00CE2FE6" w14:paraId="761A9C96" w14:textId="77777777">
        <w:trPr>
          <w:trHeight w:hRule="exact" w:val="392"/>
        </w:trPr>
        <w:tc>
          <w:tcPr>
            <w:tcW w:w="713" w:type="dxa"/>
            <w:vAlign w:val="center"/>
          </w:tcPr>
          <w:p w14:paraId="061BA49F"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bCs/>
                <w:sz w:val="24"/>
                <w:szCs w:val="24"/>
              </w:rPr>
              <w:t>1</w:t>
            </w:r>
          </w:p>
        </w:tc>
        <w:tc>
          <w:tcPr>
            <w:tcW w:w="1253" w:type="dxa"/>
            <w:vAlign w:val="center"/>
          </w:tcPr>
          <w:p w14:paraId="6D870F52"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bCs/>
                <w:sz w:val="24"/>
                <w:szCs w:val="24"/>
              </w:rPr>
              <w:t>第一环节</w:t>
            </w:r>
          </w:p>
        </w:tc>
        <w:tc>
          <w:tcPr>
            <w:tcW w:w="590" w:type="dxa"/>
            <w:vMerge w:val="restart"/>
            <w:vAlign w:val="center"/>
          </w:tcPr>
          <w:p w14:paraId="7163B964"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bCs/>
                <w:sz w:val="24"/>
                <w:szCs w:val="24"/>
              </w:rPr>
              <w:t>初 赛</w:t>
            </w:r>
          </w:p>
        </w:tc>
        <w:tc>
          <w:tcPr>
            <w:tcW w:w="3610" w:type="dxa"/>
            <w:vAlign w:val="center"/>
          </w:tcPr>
          <w:p w14:paraId="19CC343B"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hint="eastAsia"/>
                <w:bCs/>
                <w:sz w:val="24"/>
                <w:szCs w:val="24"/>
              </w:rPr>
              <w:t>桥梁结构</w:t>
            </w:r>
            <w:r w:rsidRPr="00CE2FE6">
              <w:rPr>
                <w:rFonts w:ascii="仿宋" w:eastAsia="仿宋" w:hAnsi="仿宋"/>
                <w:bCs/>
                <w:sz w:val="24"/>
                <w:szCs w:val="24"/>
              </w:rPr>
              <w:t>方案设计</w:t>
            </w:r>
          </w:p>
          <w:p w14:paraId="49FC7B7F" w14:textId="77777777" w:rsidR="0081341B" w:rsidRPr="00CE2FE6" w:rsidRDefault="0081341B">
            <w:pPr>
              <w:tabs>
                <w:tab w:val="left" w:pos="1620"/>
              </w:tabs>
              <w:spacing w:line="360" w:lineRule="auto"/>
              <w:ind w:firstLineChars="7" w:firstLine="17"/>
              <w:jc w:val="center"/>
              <w:rPr>
                <w:rFonts w:ascii="仿宋" w:eastAsia="仿宋" w:hAnsi="仿宋"/>
                <w:bCs/>
                <w:sz w:val="24"/>
                <w:szCs w:val="24"/>
              </w:rPr>
            </w:pPr>
          </w:p>
        </w:tc>
      </w:tr>
      <w:tr w:rsidR="0081341B" w:rsidRPr="00CE2FE6" w14:paraId="51DC3A10" w14:textId="77777777">
        <w:trPr>
          <w:trHeight w:hRule="exact" w:val="470"/>
        </w:trPr>
        <w:tc>
          <w:tcPr>
            <w:tcW w:w="713" w:type="dxa"/>
            <w:vAlign w:val="center"/>
          </w:tcPr>
          <w:p w14:paraId="75F62472"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bCs/>
                <w:sz w:val="24"/>
                <w:szCs w:val="24"/>
              </w:rPr>
              <w:t>2</w:t>
            </w:r>
          </w:p>
        </w:tc>
        <w:tc>
          <w:tcPr>
            <w:tcW w:w="1253" w:type="dxa"/>
            <w:vAlign w:val="center"/>
          </w:tcPr>
          <w:p w14:paraId="7EE11049"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bCs/>
                <w:sz w:val="24"/>
                <w:szCs w:val="24"/>
              </w:rPr>
              <w:t>第二环节</w:t>
            </w:r>
          </w:p>
        </w:tc>
        <w:tc>
          <w:tcPr>
            <w:tcW w:w="590" w:type="dxa"/>
            <w:vMerge/>
            <w:vAlign w:val="center"/>
          </w:tcPr>
          <w:p w14:paraId="1B3ACFDC" w14:textId="77777777" w:rsidR="0081341B" w:rsidRPr="00CE2FE6" w:rsidRDefault="0081341B">
            <w:pPr>
              <w:tabs>
                <w:tab w:val="left" w:pos="1620"/>
              </w:tabs>
              <w:spacing w:line="360" w:lineRule="auto"/>
              <w:ind w:firstLineChars="7" w:firstLine="17"/>
              <w:jc w:val="center"/>
              <w:rPr>
                <w:rFonts w:ascii="仿宋" w:eastAsia="仿宋" w:hAnsi="仿宋"/>
                <w:bCs/>
                <w:sz w:val="24"/>
                <w:szCs w:val="24"/>
              </w:rPr>
            </w:pPr>
          </w:p>
        </w:tc>
        <w:tc>
          <w:tcPr>
            <w:tcW w:w="3610" w:type="dxa"/>
            <w:vAlign w:val="center"/>
          </w:tcPr>
          <w:p w14:paraId="3A44F0D5"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hint="eastAsia"/>
                <w:bCs/>
                <w:sz w:val="24"/>
                <w:szCs w:val="24"/>
              </w:rPr>
              <w:t>结构</w:t>
            </w:r>
            <w:r w:rsidRPr="00CE2FE6">
              <w:rPr>
                <w:rFonts w:ascii="仿宋" w:eastAsia="仿宋" w:hAnsi="仿宋"/>
                <w:bCs/>
                <w:sz w:val="24"/>
                <w:szCs w:val="24"/>
              </w:rPr>
              <w:t>模型</w:t>
            </w:r>
            <w:r w:rsidRPr="00CE2FE6">
              <w:rPr>
                <w:rFonts w:ascii="仿宋" w:eastAsia="仿宋" w:hAnsi="仿宋" w:hint="eastAsia"/>
                <w:bCs/>
                <w:sz w:val="24"/>
                <w:szCs w:val="24"/>
              </w:rPr>
              <w:t>组装</w:t>
            </w:r>
          </w:p>
          <w:p w14:paraId="01D7E0EB" w14:textId="77777777" w:rsidR="0081341B" w:rsidRPr="00CE2FE6" w:rsidRDefault="0081341B">
            <w:pPr>
              <w:tabs>
                <w:tab w:val="left" w:pos="1620"/>
              </w:tabs>
              <w:spacing w:line="360" w:lineRule="auto"/>
              <w:ind w:firstLineChars="7" w:firstLine="17"/>
              <w:jc w:val="center"/>
              <w:rPr>
                <w:rFonts w:ascii="仿宋" w:eastAsia="仿宋" w:hAnsi="仿宋"/>
                <w:bCs/>
                <w:sz w:val="24"/>
                <w:szCs w:val="24"/>
              </w:rPr>
            </w:pPr>
          </w:p>
        </w:tc>
      </w:tr>
      <w:tr w:rsidR="0081341B" w:rsidRPr="00CE2FE6" w14:paraId="369DCB1F" w14:textId="77777777">
        <w:trPr>
          <w:trHeight w:hRule="exact" w:val="470"/>
        </w:trPr>
        <w:tc>
          <w:tcPr>
            <w:tcW w:w="713" w:type="dxa"/>
            <w:vAlign w:val="center"/>
          </w:tcPr>
          <w:p w14:paraId="08AC557B"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hint="eastAsia"/>
                <w:bCs/>
                <w:sz w:val="24"/>
                <w:szCs w:val="24"/>
              </w:rPr>
              <w:t>3</w:t>
            </w:r>
          </w:p>
        </w:tc>
        <w:tc>
          <w:tcPr>
            <w:tcW w:w="1253" w:type="dxa"/>
            <w:vAlign w:val="center"/>
          </w:tcPr>
          <w:p w14:paraId="5657F5BF"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bCs/>
                <w:sz w:val="24"/>
                <w:szCs w:val="24"/>
              </w:rPr>
              <w:t>第三环节</w:t>
            </w:r>
          </w:p>
        </w:tc>
        <w:tc>
          <w:tcPr>
            <w:tcW w:w="590" w:type="dxa"/>
            <w:vMerge/>
            <w:vAlign w:val="center"/>
          </w:tcPr>
          <w:p w14:paraId="077B84B8" w14:textId="77777777" w:rsidR="0081341B" w:rsidRPr="00CE2FE6" w:rsidRDefault="0081341B">
            <w:pPr>
              <w:tabs>
                <w:tab w:val="left" w:pos="1620"/>
              </w:tabs>
              <w:spacing w:line="360" w:lineRule="auto"/>
              <w:ind w:firstLineChars="7" w:firstLine="17"/>
              <w:jc w:val="center"/>
              <w:rPr>
                <w:rFonts w:ascii="仿宋" w:eastAsia="仿宋" w:hAnsi="仿宋"/>
                <w:bCs/>
                <w:sz w:val="24"/>
                <w:szCs w:val="24"/>
              </w:rPr>
            </w:pPr>
          </w:p>
        </w:tc>
        <w:tc>
          <w:tcPr>
            <w:tcW w:w="3610" w:type="dxa"/>
            <w:vAlign w:val="center"/>
          </w:tcPr>
          <w:p w14:paraId="289F42A3"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bCs/>
                <w:sz w:val="24"/>
                <w:szCs w:val="24"/>
              </w:rPr>
              <w:t>模型加载试验</w:t>
            </w:r>
          </w:p>
          <w:p w14:paraId="00CC3F1C" w14:textId="77777777" w:rsidR="0081341B" w:rsidRPr="00CE2FE6" w:rsidRDefault="0081341B">
            <w:pPr>
              <w:tabs>
                <w:tab w:val="left" w:pos="1620"/>
              </w:tabs>
              <w:spacing w:line="360" w:lineRule="auto"/>
              <w:ind w:firstLineChars="7" w:firstLine="17"/>
              <w:jc w:val="center"/>
              <w:rPr>
                <w:rFonts w:ascii="仿宋" w:eastAsia="仿宋" w:hAnsi="仿宋"/>
                <w:bCs/>
                <w:sz w:val="24"/>
                <w:szCs w:val="24"/>
              </w:rPr>
            </w:pPr>
          </w:p>
        </w:tc>
      </w:tr>
      <w:tr w:rsidR="0081341B" w:rsidRPr="00CE2FE6" w14:paraId="5DC75710" w14:textId="77777777">
        <w:trPr>
          <w:trHeight w:hRule="exact" w:val="585"/>
        </w:trPr>
        <w:tc>
          <w:tcPr>
            <w:tcW w:w="6166" w:type="dxa"/>
            <w:gridSpan w:val="4"/>
            <w:vAlign w:val="center"/>
          </w:tcPr>
          <w:p w14:paraId="5E8635B5"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bCs/>
                <w:sz w:val="24"/>
                <w:szCs w:val="24"/>
              </w:rPr>
              <w:t>说明：</w:t>
            </w:r>
            <w:r w:rsidRPr="00CE2FE6">
              <w:rPr>
                <w:rFonts w:ascii="仿宋" w:eastAsia="仿宋" w:hAnsi="仿宋" w:hint="eastAsia"/>
                <w:bCs/>
                <w:sz w:val="24"/>
                <w:szCs w:val="24"/>
              </w:rPr>
              <w:t>产生决赛名单并现场发布任务命题</w:t>
            </w:r>
          </w:p>
        </w:tc>
      </w:tr>
      <w:tr w:rsidR="0081341B" w:rsidRPr="00CE2FE6" w14:paraId="15A192A8" w14:textId="77777777">
        <w:trPr>
          <w:trHeight w:hRule="exact" w:val="477"/>
        </w:trPr>
        <w:tc>
          <w:tcPr>
            <w:tcW w:w="713" w:type="dxa"/>
            <w:vAlign w:val="center"/>
          </w:tcPr>
          <w:p w14:paraId="4363F9BF"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bCs/>
                <w:sz w:val="24"/>
                <w:szCs w:val="24"/>
              </w:rPr>
              <w:t>3</w:t>
            </w:r>
          </w:p>
        </w:tc>
        <w:tc>
          <w:tcPr>
            <w:tcW w:w="1253" w:type="dxa"/>
            <w:vAlign w:val="center"/>
          </w:tcPr>
          <w:p w14:paraId="6D70F4AB"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bCs/>
                <w:sz w:val="24"/>
                <w:szCs w:val="24"/>
              </w:rPr>
              <w:t>第</w:t>
            </w:r>
            <w:r w:rsidRPr="00CE2FE6">
              <w:rPr>
                <w:rFonts w:ascii="仿宋" w:eastAsia="仿宋" w:hAnsi="仿宋" w:hint="eastAsia"/>
                <w:bCs/>
                <w:sz w:val="24"/>
                <w:szCs w:val="24"/>
              </w:rPr>
              <w:t>四</w:t>
            </w:r>
            <w:r w:rsidRPr="00CE2FE6">
              <w:rPr>
                <w:rFonts w:ascii="仿宋" w:eastAsia="仿宋" w:hAnsi="仿宋"/>
                <w:bCs/>
                <w:sz w:val="24"/>
                <w:szCs w:val="24"/>
              </w:rPr>
              <w:t>环节</w:t>
            </w:r>
          </w:p>
        </w:tc>
        <w:tc>
          <w:tcPr>
            <w:tcW w:w="590" w:type="dxa"/>
            <w:vMerge w:val="restart"/>
            <w:vAlign w:val="center"/>
          </w:tcPr>
          <w:p w14:paraId="21672D9F"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bCs/>
                <w:sz w:val="24"/>
                <w:szCs w:val="24"/>
              </w:rPr>
              <w:t>决</w:t>
            </w:r>
          </w:p>
          <w:p w14:paraId="0E4DFD03"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bCs/>
                <w:sz w:val="24"/>
                <w:szCs w:val="24"/>
              </w:rPr>
              <w:t>赛</w:t>
            </w:r>
          </w:p>
        </w:tc>
        <w:tc>
          <w:tcPr>
            <w:tcW w:w="3610" w:type="dxa"/>
            <w:vAlign w:val="center"/>
          </w:tcPr>
          <w:p w14:paraId="60F0242B"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bCs/>
                <w:sz w:val="24"/>
                <w:szCs w:val="24"/>
              </w:rPr>
              <w:t>现场实践与考评</w:t>
            </w:r>
          </w:p>
          <w:p w14:paraId="77A87BC8" w14:textId="77777777" w:rsidR="0081341B" w:rsidRPr="00CE2FE6" w:rsidRDefault="0081341B">
            <w:pPr>
              <w:tabs>
                <w:tab w:val="left" w:pos="1620"/>
              </w:tabs>
              <w:spacing w:line="360" w:lineRule="auto"/>
              <w:ind w:firstLineChars="7" w:firstLine="17"/>
              <w:jc w:val="center"/>
              <w:rPr>
                <w:rFonts w:ascii="仿宋" w:eastAsia="仿宋" w:hAnsi="仿宋"/>
                <w:bCs/>
                <w:sz w:val="24"/>
                <w:szCs w:val="24"/>
              </w:rPr>
            </w:pPr>
          </w:p>
        </w:tc>
      </w:tr>
      <w:tr w:rsidR="0081341B" w:rsidRPr="00CE2FE6" w14:paraId="235A60DE" w14:textId="77777777">
        <w:trPr>
          <w:trHeight w:hRule="exact" w:val="515"/>
        </w:trPr>
        <w:tc>
          <w:tcPr>
            <w:tcW w:w="713" w:type="dxa"/>
            <w:vAlign w:val="center"/>
          </w:tcPr>
          <w:p w14:paraId="7283F931"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bCs/>
                <w:sz w:val="24"/>
                <w:szCs w:val="24"/>
              </w:rPr>
              <w:t>4</w:t>
            </w:r>
          </w:p>
        </w:tc>
        <w:tc>
          <w:tcPr>
            <w:tcW w:w="1253" w:type="dxa"/>
            <w:vAlign w:val="center"/>
          </w:tcPr>
          <w:p w14:paraId="4BFBB58D"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bCs/>
                <w:sz w:val="24"/>
                <w:szCs w:val="24"/>
              </w:rPr>
              <w:t>第</w:t>
            </w:r>
            <w:r w:rsidRPr="00CE2FE6">
              <w:rPr>
                <w:rFonts w:ascii="仿宋" w:eastAsia="仿宋" w:hAnsi="仿宋" w:hint="eastAsia"/>
                <w:bCs/>
                <w:sz w:val="24"/>
                <w:szCs w:val="24"/>
              </w:rPr>
              <w:t>五</w:t>
            </w:r>
            <w:r w:rsidRPr="00CE2FE6">
              <w:rPr>
                <w:rFonts w:ascii="仿宋" w:eastAsia="仿宋" w:hAnsi="仿宋"/>
                <w:bCs/>
                <w:sz w:val="24"/>
                <w:szCs w:val="24"/>
              </w:rPr>
              <w:t>环节</w:t>
            </w:r>
          </w:p>
        </w:tc>
        <w:tc>
          <w:tcPr>
            <w:tcW w:w="590" w:type="dxa"/>
            <w:vMerge/>
            <w:vAlign w:val="center"/>
          </w:tcPr>
          <w:p w14:paraId="1270B9AB" w14:textId="77777777" w:rsidR="0081341B" w:rsidRPr="00CE2FE6" w:rsidRDefault="0081341B">
            <w:pPr>
              <w:tabs>
                <w:tab w:val="left" w:pos="1620"/>
              </w:tabs>
              <w:spacing w:line="360" w:lineRule="auto"/>
              <w:ind w:firstLineChars="7" w:firstLine="17"/>
              <w:jc w:val="center"/>
              <w:rPr>
                <w:rFonts w:ascii="仿宋" w:eastAsia="仿宋" w:hAnsi="仿宋"/>
                <w:bCs/>
                <w:sz w:val="24"/>
                <w:szCs w:val="24"/>
              </w:rPr>
            </w:pPr>
          </w:p>
        </w:tc>
        <w:tc>
          <w:tcPr>
            <w:tcW w:w="3610" w:type="dxa"/>
            <w:vAlign w:val="center"/>
          </w:tcPr>
          <w:p w14:paraId="098F87A0" w14:textId="77777777" w:rsidR="0081341B" w:rsidRPr="00CE2FE6" w:rsidRDefault="00025E5C">
            <w:pPr>
              <w:tabs>
                <w:tab w:val="left" w:pos="1620"/>
              </w:tabs>
              <w:spacing w:line="360" w:lineRule="auto"/>
              <w:ind w:firstLineChars="7" w:firstLine="17"/>
              <w:jc w:val="center"/>
              <w:rPr>
                <w:rFonts w:ascii="仿宋" w:eastAsia="仿宋" w:hAnsi="仿宋"/>
                <w:bCs/>
                <w:sz w:val="24"/>
                <w:szCs w:val="24"/>
              </w:rPr>
            </w:pPr>
            <w:r w:rsidRPr="00CE2FE6">
              <w:rPr>
                <w:rFonts w:ascii="仿宋" w:eastAsia="仿宋" w:hAnsi="仿宋" w:hint="eastAsia"/>
                <w:bCs/>
                <w:sz w:val="24"/>
                <w:szCs w:val="24"/>
              </w:rPr>
              <w:t>现场决赛</w:t>
            </w:r>
          </w:p>
          <w:p w14:paraId="6252C8EF" w14:textId="77777777" w:rsidR="0081341B" w:rsidRPr="00CE2FE6" w:rsidRDefault="0081341B">
            <w:pPr>
              <w:tabs>
                <w:tab w:val="left" w:pos="1620"/>
              </w:tabs>
              <w:spacing w:line="360" w:lineRule="auto"/>
              <w:ind w:firstLineChars="7" w:firstLine="17"/>
              <w:jc w:val="center"/>
              <w:rPr>
                <w:rFonts w:ascii="仿宋" w:eastAsia="仿宋" w:hAnsi="仿宋"/>
                <w:bCs/>
                <w:sz w:val="24"/>
                <w:szCs w:val="24"/>
              </w:rPr>
            </w:pPr>
          </w:p>
          <w:p w14:paraId="1CF3616D" w14:textId="77777777" w:rsidR="0081341B" w:rsidRPr="00CE2FE6" w:rsidRDefault="0081341B">
            <w:pPr>
              <w:tabs>
                <w:tab w:val="left" w:pos="1620"/>
              </w:tabs>
              <w:spacing w:line="360" w:lineRule="auto"/>
              <w:ind w:firstLineChars="7" w:firstLine="17"/>
              <w:rPr>
                <w:rFonts w:ascii="仿宋" w:eastAsia="仿宋" w:hAnsi="仿宋"/>
                <w:bCs/>
                <w:sz w:val="24"/>
                <w:szCs w:val="24"/>
              </w:rPr>
            </w:pPr>
          </w:p>
          <w:p w14:paraId="3FED5BF4" w14:textId="77777777" w:rsidR="0081341B" w:rsidRPr="00CE2FE6" w:rsidRDefault="0081341B">
            <w:pPr>
              <w:tabs>
                <w:tab w:val="left" w:pos="1620"/>
              </w:tabs>
              <w:spacing w:line="360" w:lineRule="auto"/>
              <w:ind w:firstLineChars="7" w:firstLine="17"/>
              <w:rPr>
                <w:rFonts w:ascii="仿宋" w:eastAsia="仿宋" w:hAnsi="仿宋"/>
                <w:bCs/>
                <w:sz w:val="24"/>
                <w:szCs w:val="24"/>
              </w:rPr>
            </w:pPr>
          </w:p>
          <w:p w14:paraId="0FED72D0" w14:textId="77777777" w:rsidR="0081341B" w:rsidRPr="00CE2FE6" w:rsidRDefault="0081341B">
            <w:pPr>
              <w:tabs>
                <w:tab w:val="left" w:pos="1620"/>
              </w:tabs>
              <w:spacing w:line="360" w:lineRule="auto"/>
              <w:ind w:firstLineChars="7" w:firstLine="17"/>
              <w:rPr>
                <w:rFonts w:ascii="仿宋" w:eastAsia="仿宋" w:hAnsi="仿宋"/>
                <w:bCs/>
                <w:sz w:val="24"/>
                <w:szCs w:val="24"/>
              </w:rPr>
            </w:pPr>
          </w:p>
        </w:tc>
      </w:tr>
    </w:tbl>
    <w:p w14:paraId="5D42ED2D" w14:textId="77777777" w:rsidR="0081341B" w:rsidRPr="00CE2FE6" w:rsidRDefault="00025E5C">
      <w:pPr>
        <w:tabs>
          <w:tab w:val="left" w:pos="1080"/>
        </w:tabs>
        <w:spacing w:beforeLines="25" w:before="78" w:afterLines="25" w:after="78" w:line="300" w:lineRule="auto"/>
        <w:outlineLvl w:val="2"/>
        <w:rPr>
          <w:rFonts w:ascii="黑体" w:eastAsia="黑体" w:hAnsi="黑体"/>
          <w:bCs/>
          <w:sz w:val="28"/>
          <w:szCs w:val="28"/>
        </w:rPr>
      </w:pPr>
      <w:bookmarkStart w:id="2" w:name="_Toc76573267"/>
      <w:r w:rsidRPr="00CE2FE6">
        <w:rPr>
          <w:rFonts w:ascii="黑体" w:eastAsia="黑体" w:hAnsi="黑体"/>
          <w:bCs/>
          <w:sz w:val="28"/>
          <w:szCs w:val="28"/>
        </w:rPr>
        <w:t>3、对运行环境的要求</w:t>
      </w:r>
      <w:bookmarkEnd w:id="2"/>
    </w:p>
    <w:p w14:paraId="6B91D0F4"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1) 机器人运行</w:t>
      </w:r>
      <w:r w:rsidRPr="00CE2FE6">
        <w:rPr>
          <w:rFonts w:ascii="仿宋" w:eastAsia="仿宋" w:hAnsi="仿宋" w:cs="Times New Roman"/>
          <w:b/>
          <w:bCs/>
          <w:sz w:val="28"/>
          <w:szCs w:val="28"/>
        </w:rPr>
        <w:t>场地</w:t>
      </w:r>
    </w:p>
    <w:p w14:paraId="540A1946" w14:textId="4E9CBDF0"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近水平铺设的赛场尺寸为2400mm×2400mm正方形平面区域（如图</w:t>
      </w:r>
      <w:r w:rsidR="00A04421" w:rsidRPr="00CE2FE6">
        <w:rPr>
          <w:rFonts w:ascii="仿宋" w:eastAsia="仿宋" w:hAnsi="仿宋" w:cs="Times New Roman"/>
          <w:bCs/>
          <w:sz w:val="28"/>
          <w:szCs w:val="28"/>
        </w:rPr>
        <w:t>1</w:t>
      </w:r>
      <w:r w:rsidRPr="00CE2FE6">
        <w:rPr>
          <w:rFonts w:ascii="仿宋" w:eastAsia="仿宋" w:hAnsi="仿宋" w:cs="Times New Roman" w:hint="eastAsia"/>
          <w:bCs/>
          <w:sz w:val="28"/>
          <w:szCs w:val="28"/>
        </w:rPr>
        <w:t>-2所示），赛场周围设有一定高度的挡板，仅作为场地边界标识（颜色和高度不做任何要求），不宜作为寻边、定位等其它任何用途。赛道地面为亚光白色或黄色等底色，地面图案由线宽为20mm（边界除外）、线中心距为300mm的黑色方格组成。在比赛场地内，设置出发区、返回区、原料区、粗加工区、半成品区、精加工区、库存区。其中机器人初赛主要经过原料区、粗加工区和半成品区完成粗加工物料的搬运过程；机器人决赛主要经过半成品区、精加工区和</w:t>
      </w:r>
      <w:proofErr w:type="gramStart"/>
      <w:r w:rsidRPr="00CE2FE6">
        <w:rPr>
          <w:rFonts w:ascii="仿宋" w:eastAsia="仿宋" w:hAnsi="仿宋" w:cs="Times New Roman" w:hint="eastAsia"/>
          <w:bCs/>
          <w:sz w:val="28"/>
          <w:szCs w:val="28"/>
        </w:rPr>
        <w:t>库存区</w:t>
      </w:r>
      <w:proofErr w:type="gramEnd"/>
      <w:r w:rsidRPr="00CE2FE6">
        <w:rPr>
          <w:rFonts w:ascii="仿宋" w:eastAsia="仿宋" w:hAnsi="仿宋" w:cs="Times New Roman" w:hint="eastAsia"/>
          <w:bCs/>
          <w:sz w:val="28"/>
          <w:szCs w:val="28"/>
        </w:rPr>
        <w:t>完成</w:t>
      </w:r>
      <w:r w:rsidRPr="00CE2FE6">
        <w:rPr>
          <w:rFonts w:ascii="仿宋" w:eastAsia="仿宋" w:hAnsi="仿宋" w:cs="Times New Roman" w:hint="eastAsia"/>
          <w:bCs/>
          <w:sz w:val="28"/>
          <w:szCs w:val="28"/>
        </w:rPr>
        <w:lastRenderedPageBreak/>
        <w:t>精加工物料的搬运过程。出发区和返回区的尺寸均为300×300（mm），颜色分别为蓝色和褐色；原料区和</w:t>
      </w:r>
      <w:proofErr w:type="gramStart"/>
      <w:r w:rsidRPr="00CE2FE6">
        <w:rPr>
          <w:rFonts w:ascii="仿宋" w:eastAsia="仿宋" w:hAnsi="仿宋" w:cs="Times New Roman" w:hint="eastAsia"/>
          <w:bCs/>
          <w:sz w:val="28"/>
          <w:szCs w:val="28"/>
        </w:rPr>
        <w:t>库存区</w:t>
      </w:r>
      <w:proofErr w:type="gramEnd"/>
      <w:r w:rsidRPr="00CE2FE6">
        <w:rPr>
          <w:rFonts w:ascii="仿宋" w:eastAsia="仿宋" w:hAnsi="仿宋" w:cs="Times New Roman" w:hint="eastAsia"/>
          <w:bCs/>
          <w:sz w:val="28"/>
          <w:szCs w:val="28"/>
        </w:rPr>
        <w:t>的尺寸（长×宽×高）为580×145×(80-100)（mm）白色亚光的双层货架，初赛时原料区的高度为100mm，物料采用颜色识别；决赛时</w:t>
      </w:r>
      <w:proofErr w:type="gramStart"/>
      <w:r w:rsidRPr="00CE2FE6">
        <w:rPr>
          <w:rFonts w:ascii="仿宋" w:eastAsia="仿宋" w:hAnsi="仿宋" w:cs="Times New Roman" w:hint="eastAsia"/>
          <w:bCs/>
          <w:sz w:val="28"/>
          <w:szCs w:val="28"/>
        </w:rPr>
        <w:t>库存区</w:t>
      </w:r>
      <w:proofErr w:type="gramEnd"/>
      <w:r w:rsidRPr="00CE2FE6">
        <w:rPr>
          <w:rFonts w:ascii="仿宋" w:eastAsia="仿宋" w:hAnsi="仿宋" w:cs="Times New Roman" w:hint="eastAsia"/>
          <w:bCs/>
          <w:sz w:val="28"/>
          <w:szCs w:val="28"/>
        </w:rPr>
        <w:t>的货架高度在80-100mm范围 ,采用条形码识别物料放置的位置，其顶面有外径为φ（物料直径）+15的圆形区域，用于确定物料是否摆放到位（如图</w:t>
      </w:r>
      <w:r w:rsidR="00A04421" w:rsidRPr="00CE2FE6">
        <w:rPr>
          <w:rFonts w:ascii="仿宋" w:eastAsia="仿宋" w:hAnsi="仿宋" w:cs="Times New Roman"/>
          <w:bCs/>
          <w:sz w:val="28"/>
          <w:szCs w:val="28"/>
        </w:rPr>
        <w:t>1</w:t>
      </w:r>
      <w:r w:rsidRPr="00CE2FE6">
        <w:rPr>
          <w:rFonts w:ascii="仿宋" w:eastAsia="仿宋" w:hAnsi="仿宋" w:cs="Times New Roman" w:hint="eastAsia"/>
          <w:bCs/>
          <w:sz w:val="28"/>
          <w:szCs w:val="28"/>
        </w:rPr>
        <w:t>-3所示）；粗加工区和精加工区的尺寸（长×宽）为580×150（mm）；半成品区的尺寸（长×宽×高）为580×150×45及580×140×0（mm）的台阶区域（如图</w:t>
      </w:r>
      <w:r w:rsidR="00A04421" w:rsidRPr="00CE2FE6">
        <w:rPr>
          <w:rFonts w:ascii="仿宋" w:eastAsia="仿宋" w:hAnsi="仿宋" w:cs="Times New Roman"/>
          <w:bCs/>
          <w:sz w:val="28"/>
          <w:szCs w:val="28"/>
        </w:rPr>
        <w:t>1</w:t>
      </w:r>
      <w:r w:rsidRPr="00CE2FE6">
        <w:rPr>
          <w:rFonts w:ascii="仿宋" w:eastAsia="仿宋" w:hAnsi="仿宋" w:cs="Times New Roman" w:hint="eastAsia"/>
          <w:bCs/>
          <w:sz w:val="28"/>
          <w:szCs w:val="28"/>
        </w:rPr>
        <w:t>-4所示）；粗加工区、半成品区、精加工区顶面上均有用于测量物料摆放位置准确程度的色环，色环尺寸如表</w:t>
      </w:r>
      <w:r w:rsidR="00A04421" w:rsidRPr="00CE2FE6">
        <w:rPr>
          <w:rFonts w:ascii="仿宋" w:eastAsia="仿宋" w:hAnsi="仿宋" w:cs="Times New Roman"/>
          <w:bCs/>
          <w:sz w:val="28"/>
          <w:szCs w:val="28"/>
        </w:rPr>
        <w:t>1</w:t>
      </w:r>
      <w:r w:rsidRPr="00CE2FE6">
        <w:rPr>
          <w:rFonts w:ascii="仿宋" w:eastAsia="仿宋" w:hAnsi="仿宋" w:cs="Times New Roman" w:hint="eastAsia"/>
          <w:bCs/>
          <w:sz w:val="28"/>
          <w:szCs w:val="28"/>
        </w:rPr>
        <w:t>-3和如图</w:t>
      </w:r>
      <w:r w:rsidR="00A04421" w:rsidRPr="00CE2FE6">
        <w:rPr>
          <w:rFonts w:ascii="仿宋" w:eastAsia="仿宋" w:hAnsi="仿宋" w:cs="Times New Roman"/>
          <w:bCs/>
          <w:sz w:val="28"/>
          <w:szCs w:val="28"/>
        </w:rPr>
        <w:t>1</w:t>
      </w:r>
      <w:r w:rsidRPr="00CE2FE6">
        <w:rPr>
          <w:rFonts w:ascii="仿宋" w:eastAsia="仿宋" w:hAnsi="仿宋" w:cs="Times New Roman" w:hint="eastAsia"/>
          <w:bCs/>
          <w:sz w:val="28"/>
          <w:szCs w:val="28"/>
        </w:rPr>
        <w:t>-5所示，其中φ为物料最大直径（单位：mm），φ</w:t>
      </w:r>
      <w:r w:rsidRPr="00CE2FE6">
        <w:rPr>
          <w:rFonts w:ascii="仿宋" w:eastAsia="仿宋" w:hAnsi="仿宋" w:cs="Times New Roman"/>
          <w:bCs/>
          <w:sz w:val="28"/>
          <w:szCs w:val="28"/>
        </w:rPr>
        <w:t>1</w:t>
      </w:r>
      <w:r w:rsidRPr="00CE2FE6">
        <w:rPr>
          <w:rFonts w:ascii="仿宋" w:eastAsia="仿宋" w:hAnsi="仿宋" w:cs="Times New Roman" w:hint="eastAsia"/>
          <w:bCs/>
          <w:sz w:val="28"/>
          <w:szCs w:val="28"/>
        </w:rPr>
        <w:t>-φ5为色环1-5环的外径，色环线宽为1.5mm。除标注尺寸外，其余色环的直径差为10mm。</w:t>
      </w:r>
    </w:p>
    <w:p w14:paraId="22787D5B" w14:textId="77777777" w:rsidR="0081341B" w:rsidRPr="00CE2FE6" w:rsidRDefault="00025E5C">
      <w:pPr>
        <w:snapToGrid w:val="0"/>
        <w:spacing w:line="360" w:lineRule="auto"/>
        <w:ind w:right="32"/>
        <w:jc w:val="center"/>
        <w:rPr>
          <w:rFonts w:ascii="宋体" w:eastAsia="宋体" w:hAnsi="宋体" w:cs="宋体"/>
          <w:sz w:val="24"/>
          <w:szCs w:val="24"/>
        </w:rPr>
      </w:pPr>
      <w:r w:rsidRPr="00CE2FE6">
        <w:rPr>
          <w:rFonts w:ascii="宋体" w:eastAsia="宋体" w:hAnsi="宋体" w:cs="宋体"/>
          <w:noProof/>
          <w:sz w:val="24"/>
          <w:szCs w:val="24"/>
        </w:rPr>
        <w:drawing>
          <wp:inline distT="0" distB="0" distL="0" distR="0" wp14:anchorId="2C0A748A" wp14:editId="3EA6ACC5">
            <wp:extent cx="3721524" cy="362848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724847" cy="3631726"/>
                    </a:xfrm>
                    <a:prstGeom prst="rect">
                      <a:avLst/>
                    </a:prstGeom>
                  </pic:spPr>
                </pic:pic>
              </a:graphicData>
            </a:graphic>
          </wp:inline>
        </w:drawing>
      </w:r>
    </w:p>
    <w:p w14:paraId="036DC742" w14:textId="4FEF8159" w:rsidR="0081341B" w:rsidRPr="00CE2FE6" w:rsidRDefault="00025E5C">
      <w:pPr>
        <w:adjustRightInd w:val="0"/>
        <w:snapToGrid w:val="0"/>
        <w:spacing w:beforeLines="50" w:before="156" w:line="360" w:lineRule="auto"/>
        <w:jc w:val="center"/>
        <w:rPr>
          <w:rFonts w:ascii="仿宋" w:eastAsia="仿宋" w:hAnsi="仿宋"/>
          <w:bCs/>
          <w:sz w:val="24"/>
          <w:szCs w:val="24"/>
        </w:rPr>
      </w:pPr>
      <w:r w:rsidRPr="00CE2FE6">
        <w:rPr>
          <w:rFonts w:ascii="仿宋" w:eastAsia="仿宋" w:hAnsi="仿宋"/>
          <w:bCs/>
          <w:noProof/>
          <w:sz w:val="24"/>
          <w:szCs w:val="24"/>
        </w:rPr>
        <mc:AlternateContent>
          <mc:Choice Requires="wps">
            <w:drawing>
              <wp:anchor distT="0" distB="0" distL="114300" distR="114300" simplePos="0" relativeHeight="251659264" behindDoc="0" locked="0" layoutInCell="1" allowOverlap="1" wp14:anchorId="472F4D8B" wp14:editId="7CBEB2DF">
                <wp:simplePos x="0" y="0"/>
                <wp:positionH relativeFrom="column">
                  <wp:posOffset>2171065</wp:posOffset>
                </wp:positionH>
                <wp:positionV relativeFrom="paragraph">
                  <wp:posOffset>7419975</wp:posOffset>
                </wp:positionV>
                <wp:extent cx="970280" cy="246380"/>
                <wp:effectExtent l="0" t="0" r="1905" b="127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246380"/>
                        </a:xfrm>
                        <a:prstGeom prst="rect">
                          <a:avLst/>
                        </a:prstGeom>
                        <a:noFill/>
                        <a:ln>
                          <a:noFill/>
                        </a:ln>
                      </wps:spPr>
                      <wps:txbx>
                        <w:txbxContent>
                          <w:p w14:paraId="33D9C6C9" w14:textId="77777777" w:rsidR="0001043E" w:rsidRDefault="0001043E">
                            <w:pPr>
                              <w:jc w:val="center"/>
                              <w:rPr>
                                <w:b/>
                              </w:rPr>
                            </w:pPr>
                            <w:r>
                              <w:rPr>
                                <w:rFonts w:hint="eastAsia"/>
                                <w:b/>
                              </w:rPr>
                              <w:t>粗加工区</w:t>
                            </w:r>
                          </w:p>
                        </w:txbxContent>
                      </wps:txbx>
                      <wps:bodyPr rot="0" vert="horz" wrap="square" lIns="91440" tIns="45720" rIns="91440" bIns="45720" anchor="t" anchorCtr="0" upright="1">
                        <a:noAutofit/>
                      </wps:bodyPr>
                    </wps:wsp>
                  </a:graphicData>
                </a:graphic>
              </wp:anchor>
            </w:drawing>
          </mc:Choice>
          <mc:Fallback>
            <w:pict>
              <v:shapetype w14:anchorId="472F4D8B" id="_x0000_t202" coordsize="21600,21600" o:spt="202" path="m,l,21600r21600,l21600,xe">
                <v:stroke joinstyle="miter"/>
                <v:path gradientshapeok="t" o:connecttype="rect"/>
              </v:shapetype>
              <v:shape id="Text Box 7" o:spid="_x0000_s1026" type="#_x0000_t202" style="position:absolute;left:0;text-align:left;margin-left:170.95pt;margin-top:584.25pt;width:76.4pt;height:19.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" filled="f" stroked="f">
                <v:textbox>
                  <w:txbxContent>
                    <w:p w14:paraId="33D9C6C9" w14:textId="77777777" w:rsidR="0001043E" w:rsidRDefault="0001043E">
                      <w:pPr>
                        <w:jc w:val="center"/>
                        <w:rPr>
                          <w:b/>
                        </w:rPr>
                      </w:pPr>
                      <w:r>
                        <w:rPr>
                          <w:rFonts w:hint="eastAsia"/>
                          <w:b/>
                        </w:rPr>
                        <w:t>粗加工区</w:t>
                      </w:r>
                    </w:p>
                  </w:txbxContent>
                </v:textbox>
              </v:shape>
            </w:pict>
          </mc:Fallback>
        </mc:AlternateContent>
      </w:r>
      <w:r w:rsidRPr="00CE2FE6">
        <w:rPr>
          <w:rFonts w:ascii="仿宋" w:eastAsia="仿宋" w:hAnsi="仿宋"/>
          <w:bCs/>
          <w:sz w:val="24"/>
          <w:szCs w:val="24"/>
        </w:rPr>
        <w:t>图</w:t>
      </w:r>
      <w:r w:rsidR="00A04421" w:rsidRPr="00CE2FE6">
        <w:rPr>
          <w:rFonts w:ascii="仿宋" w:eastAsia="仿宋" w:hAnsi="仿宋"/>
          <w:bCs/>
          <w:sz w:val="24"/>
          <w:szCs w:val="24"/>
        </w:rPr>
        <w:t>1</w:t>
      </w:r>
      <w:r w:rsidRPr="00CE2FE6">
        <w:rPr>
          <w:rFonts w:ascii="仿宋" w:eastAsia="仿宋" w:hAnsi="仿宋" w:hint="eastAsia"/>
          <w:bCs/>
          <w:sz w:val="24"/>
          <w:szCs w:val="24"/>
        </w:rPr>
        <w:t xml:space="preserve">-2 </w:t>
      </w:r>
      <w:r w:rsidRPr="00CE2FE6">
        <w:rPr>
          <w:rFonts w:ascii="仿宋" w:eastAsia="仿宋" w:hAnsi="仿宋"/>
          <w:bCs/>
          <w:sz w:val="24"/>
          <w:szCs w:val="24"/>
        </w:rPr>
        <w:t>机器人初赛赛场</w:t>
      </w:r>
      <w:r w:rsidRPr="00CE2FE6">
        <w:rPr>
          <w:rFonts w:ascii="仿宋" w:eastAsia="仿宋" w:hAnsi="仿宋" w:hint="eastAsia"/>
          <w:bCs/>
          <w:sz w:val="24"/>
          <w:szCs w:val="24"/>
        </w:rPr>
        <w:t>示意</w:t>
      </w:r>
      <w:r w:rsidRPr="00CE2FE6">
        <w:rPr>
          <w:rFonts w:ascii="仿宋" w:eastAsia="仿宋" w:hAnsi="仿宋"/>
          <w:bCs/>
          <w:sz w:val="24"/>
          <w:szCs w:val="24"/>
        </w:rPr>
        <w:t>图</w:t>
      </w:r>
    </w:p>
    <w:p w14:paraId="7FF3AF2D" w14:textId="77777777" w:rsidR="0081341B" w:rsidRPr="00CE2FE6" w:rsidRDefault="00025E5C">
      <w:pPr>
        <w:snapToGrid w:val="0"/>
        <w:spacing w:line="360" w:lineRule="auto"/>
        <w:jc w:val="center"/>
      </w:pPr>
      <w:r w:rsidRPr="00CE2FE6">
        <w:object w:dxaOrig="6226" w:dyaOrig="4389" w14:anchorId="3AE10C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1pt;height:218.7pt" o:ole="">
            <v:imagedata r:id="rId11" o:title=""/>
          </v:shape>
          <o:OLEObject Type="Embed" ProgID="Visio.Drawing.11" ShapeID="_x0000_i1025" DrawAspect="Content" ObjectID="_1725116269" r:id="rId12"/>
        </w:object>
      </w:r>
    </w:p>
    <w:p w14:paraId="42944629" w14:textId="51678827" w:rsidR="0081341B" w:rsidRPr="00CE2FE6" w:rsidRDefault="00025E5C">
      <w:pPr>
        <w:adjustRightInd w:val="0"/>
        <w:snapToGrid w:val="0"/>
        <w:spacing w:beforeLines="50" w:before="156" w:line="360" w:lineRule="auto"/>
        <w:jc w:val="center"/>
        <w:rPr>
          <w:rFonts w:ascii="仿宋" w:eastAsia="仿宋" w:hAnsi="仿宋"/>
          <w:bCs/>
          <w:sz w:val="24"/>
          <w:szCs w:val="24"/>
        </w:rPr>
      </w:pPr>
      <w:r w:rsidRPr="00CE2FE6">
        <w:rPr>
          <w:rFonts w:ascii="仿宋" w:eastAsia="仿宋" w:hAnsi="仿宋" w:hint="eastAsia"/>
          <w:bCs/>
          <w:sz w:val="24"/>
          <w:szCs w:val="24"/>
        </w:rPr>
        <w:t>图</w:t>
      </w:r>
      <w:r w:rsidR="00A04421" w:rsidRPr="00CE2FE6">
        <w:rPr>
          <w:rFonts w:ascii="仿宋" w:eastAsia="仿宋" w:hAnsi="仿宋"/>
          <w:bCs/>
          <w:sz w:val="24"/>
          <w:szCs w:val="24"/>
        </w:rPr>
        <w:t>1</w:t>
      </w:r>
      <w:r w:rsidRPr="00CE2FE6">
        <w:rPr>
          <w:rFonts w:ascii="仿宋" w:eastAsia="仿宋" w:hAnsi="仿宋" w:hint="eastAsia"/>
          <w:bCs/>
          <w:sz w:val="24"/>
          <w:szCs w:val="24"/>
        </w:rPr>
        <w:t>-3</w:t>
      </w:r>
      <w:r w:rsidRPr="00CE2FE6">
        <w:rPr>
          <w:rFonts w:ascii="仿宋" w:eastAsia="仿宋" w:hAnsi="仿宋"/>
          <w:bCs/>
          <w:sz w:val="24"/>
          <w:szCs w:val="24"/>
        </w:rPr>
        <w:t xml:space="preserve"> </w:t>
      </w:r>
      <w:r w:rsidRPr="00CE2FE6">
        <w:rPr>
          <w:rFonts w:ascii="仿宋" w:eastAsia="仿宋" w:hAnsi="仿宋" w:hint="eastAsia"/>
          <w:bCs/>
          <w:sz w:val="24"/>
          <w:szCs w:val="24"/>
        </w:rPr>
        <w:t>原料区和</w:t>
      </w:r>
      <w:proofErr w:type="gramStart"/>
      <w:r w:rsidRPr="00CE2FE6">
        <w:rPr>
          <w:rFonts w:ascii="仿宋" w:eastAsia="仿宋" w:hAnsi="仿宋" w:hint="eastAsia"/>
          <w:bCs/>
          <w:sz w:val="24"/>
          <w:szCs w:val="24"/>
        </w:rPr>
        <w:t>库存区</w:t>
      </w:r>
      <w:proofErr w:type="gramEnd"/>
      <w:r w:rsidRPr="00CE2FE6">
        <w:rPr>
          <w:rFonts w:ascii="仿宋" w:eastAsia="仿宋" w:hAnsi="仿宋"/>
          <w:bCs/>
          <w:sz w:val="24"/>
          <w:szCs w:val="24"/>
        </w:rPr>
        <w:t>示意图</w:t>
      </w:r>
    </w:p>
    <w:p w14:paraId="4D5473A0" w14:textId="77777777" w:rsidR="0081341B" w:rsidRPr="00CE2FE6" w:rsidRDefault="00025E5C">
      <w:pPr>
        <w:snapToGrid w:val="0"/>
        <w:spacing w:line="360" w:lineRule="auto"/>
        <w:jc w:val="center"/>
      </w:pPr>
      <w:r w:rsidRPr="00CE2FE6">
        <w:object w:dxaOrig="6761" w:dyaOrig="3799" w14:anchorId="6696208F">
          <v:shape id="_x0000_i1026" type="#_x0000_t75" style="width:338.25pt;height:189.5pt" o:ole="">
            <v:imagedata r:id="rId13" o:title=""/>
          </v:shape>
          <o:OLEObject Type="Embed" ProgID="Visio.Drawing.11" ShapeID="_x0000_i1026" DrawAspect="Content" ObjectID="_1725116270" r:id="rId14"/>
        </w:object>
      </w:r>
    </w:p>
    <w:p w14:paraId="3BE4AE12" w14:textId="16AC85D3" w:rsidR="0081341B" w:rsidRPr="00CE2FE6" w:rsidRDefault="00025E5C">
      <w:pPr>
        <w:adjustRightInd w:val="0"/>
        <w:snapToGrid w:val="0"/>
        <w:spacing w:beforeLines="50" w:before="156" w:line="360" w:lineRule="auto"/>
        <w:jc w:val="center"/>
        <w:rPr>
          <w:rFonts w:ascii="仿宋" w:eastAsia="仿宋" w:hAnsi="仿宋"/>
          <w:bCs/>
          <w:sz w:val="24"/>
          <w:szCs w:val="24"/>
        </w:rPr>
      </w:pPr>
      <w:r w:rsidRPr="00CE2FE6">
        <w:rPr>
          <w:rFonts w:ascii="仿宋" w:eastAsia="仿宋" w:hAnsi="仿宋"/>
          <w:bCs/>
          <w:sz w:val="24"/>
          <w:szCs w:val="24"/>
        </w:rPr>
        <w:t>图</w:t>
      </w:r>
      <w:r w:rsidR="00A04421" w:rsidRPr="00CE2FE6">
        <w:rPr>
          <w:rFonts w:ascii="仿宋" w:eastAsia="仿宋" w:hAnsi="仿宋"/>
          <w:bCs/>
          <w:sz w:val="24"/>
          <w:szCs w:val="24"/>
        </w:rPr>
        <w:t>1</w:t>
      </w:r>
      <w:r w:rsidRPr="00CE2FE6">
        <w:rPr>
          <w:rFonts w:ascii="仿宋" w:eastAsia="仿宋" w:hAnsi="仿宋" w:hint="eastAsia"/>
          <w:bCs/>
          <w:sz w:val="24"/>
          <w:szCs w:val="24"/>
        </w:rPr>
        <w:t>-4</w:t>
      </w:r>
      <w:r w:rsidRPr="00CE2FE6">
        <w:rPr>
          <w:rFonts w:ascii="仿宋" w:eastAsia="仿宋" w:hAnsi="仿宋"/>
          <w:bCs/>
          <w:sz w:val="24"/>
          <w:szCs w:val="24"/>
        </w:rPr>
        <w:t xml:space="preserve"> </w:t>
      </w:r>
      <w:r w:rsidRPr="00CE2FE6">
        <w:rPr>
          <w:rFonts w:ascii="仿宋" w:eastAsia="仿宋" w:hAnsi="仿宋" w:hint="eastAsia"/>
          <w:bCs/>
          <w:sz w:val="24"/>
          <w:szCs w:val="24"/>
        </w:rPr>
        <w:t>半成品区示意图</w:t>
      </w:r>
    </w:p>
    <w:p w14:paraId="4EF6C66C" w14:textId="77777777" w:rsidR="0081341B" w:rsidRPr="00CE2FE6" w:rsidRDefault="00025E5C">
      <w:pPr>
        <w:snapToGrid w:val="0"/>
        <w:spacing w:beforeLines="100" w:before="312" w:line="360" w:lineRule="auto"/>
        <w:jc w:val="center"/>
        <w:rPr>
          <w:sz w:val="20"/>
          <w:szCs w:val="20"/>
        </w:rPr>
      </w:pPr>
      <w:r w:rsidRPr="00CE2FE6">
        <w:rPr>
          <w:noProof/>
        </w:rPr>
        <w:drawing>
          <wp:inline distT="0" distB="0" distL="0" distR="0" wp14:anchorId="286BEF82" wp14:editId="4FD014BC">
            <wp:extent cx="1833880" cy="20586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1845106" cy="2071259"/>
                    </a:xfrm>
                    <a:prstGeom prst="rect">
                      <a:avLst/>
                    </a:prstGeom>
                  </pic:spPr>
                </pic:pic>
              </a:graphicData>
            </a:graphic>
          </wp:inline>
        </w:drawing>
      </w:r>
    </w:p>
    <w:p w14:paraId="6C270DED" w14:textId="757059AE" w:rsidR="0081341B" w:rsidRPr="00CE2FE6" w:rsidRDefault="00025E5C">
      <w:pPr>
        <w:adjustRightInd w:val="0"/>
        <w:snapToGrid w:val="0"/>
        <w:spacing w:beforeLines="50" w:before="156" w:line="360" w:lineRule="auto"/>
        <w:jc w:val="center"/>
        <w:rPr>
          <w:rFonts w:ascii="仿宋" w:eastAsia="仿宋" w:hAnsi="仿宋"/>
          <w:bCs/>
          <w:sz w:val="24"/>
          <w:szCs w:val="24"/>
        </w:rPr>
      </w:pPr>
      <w:r w:rsidRPr="00CE2FE6">
        <w:rPr>
          <w:rFonts w:ascii="仿宋" w:eastAsia="仿宋" w:hAnsi="仿宋" w:hint="eastAsia"/>
          <w:bCs/>
          <w:sz w:val="24"/>
          <w:szCs w:val="24"/>
        </w:rPr>
        <w:t>图</w:t>
      </w:r>
      <w:r w:rsidR="00A04421" w:rsidRPr="00CE2FE6">
        <w:rPr>
          <w:rFonts w:ascii="仿宋" w:eastAsia="仿宋" w:hAnsi="仿宋"/>
          <w:bCs/>
          <w:sz w:val="24"/>
          <w:szCs w:val="24"/>
        </w:rPr>
        <w:t>1</w:t>
      </w:r>
      <w:r w:rsidRPr="00CE2FE6">
        <w:rPr>
          <w:rFonts w:ascii="仿宋" w:eastAsia="仿宋" w:hAnsi="仿宋" w:hint="eastAsia"/>
          <w:bCs/>
          <w:sz w:val="24"/>
          <w:szCs w:val="24"/>
        </w:rPr>
        <w:t>-5</w:t>
      </w:r>
      <w:r w:rsidRPr="00CE2FE6">
        <w:rPr>
          <w:rFonts w:ascii="仿宋" w:eastAsia="仿宋" w:hAnsi="仿宋"/>
          <w:bCs/>
          <w:sz w:val="24"/>
          <w:szCs w:val="24"/>
        </w:rPr>
        <w:t xml:space="preserve"> </w:t>
      </w:r>
      <w:r w:rsidRPr="00CE2FE6">
        <w:rPr>
          <w:rFonts w:ascii="仿宋" w:eastAsia="仿宋" w:hAnsi="仿宋" w:hint="eastAsia"/>
          <w:bCs/>
          <w:sz w:val="24"/>
          <w:szCs w:val="24"/>
        </w:rPr>
        <w:t>色环的尺寸</w:t>
      </w:r>
    </w:p>
    <w:p w14:paraId="314E1E22" w14:textId="462224C1" w:rsidR="0081341B" w:rsidRPr="00CE2FE6" w:rsidRDefault="00025E5C">
      <w:pPr>
        <w:adjustRightInd w:val="0"/>
        <w:snapToGrid w:val="0"/>
        <w:spacing w:beforeLines="50" w:before="156" w:line="360" w:lineRule="auto"/>
        <w:jc w:val="center"/>
        <w:rPr>
          <w:rFonts w:ascii="仿宋" w:eastAsia="仿宋" w:hAnsi="仿宋"/>
          <w:bCs/>
          <w:sz w:val="24"/>
          <w:szCs w:val="24"/>
        </w:rPr>
      </w:pPr>
      <w:r w:rsidRPr="00CE2FE6">
        <w:rPr>
          <w:rFonts w:ascii="仿宋" w:eastAsia="仿宋" w:hAnsi="仿宋" w:hint="eastAsia"/>
          <w:bCs/>
          <w:sz w:val="24"/>
          <w:szCs w:val="24"/>
        </w:rPr>
        <w:lastRenderedPageBreak/>
        <w:t>表</w:t>
      </w:r>
      <w:r w:rsidR="00A04421" w:rsidRPr="00CE2FE6">
        <w:rPr>
          <w:rFonts w:ascii="仿宋" w:eastAsia="仿宋" w:hAnsi="仿宋"/>
          <w:bCs/>
          <w:sz w:val="24"/>
          <w:szCs w:val="24"/>
        </w:rPr>
        <w:t>1</w:t>
      </w:r>
      <w:r w:rsidRPr="00CE2FE6">
        <w:rPr>
          <w:rFonts w:ascii="仿宋" w:eastAsia="仿宋" w:hAnsi="仿宋" w:hint="eastAsia"/>
          <w:bCs/>
          <w:sz w:val="24"/>
          <w:szCs w:val="24"/>
        </w:rPr>
        <w:t>-3 环号及环尺寸与分数对照表</w:t>
      </w:r>
    </w:p>
    <w:tbl>
      <w:tblPr>
        <w:tblStyle w:val="af1"/>
        <w:tblW w:w="8854" w:type="dxa"/>
        <w:jc w:val="center"/>
        <w:tblLayout w:type="fixed"/>
        <w:tblLook w:val="04A0" w:firstRow="1" w:lastRow="0" w:firstColumn="1" w:lastColumn="0" w:noHBand="0" w:noVBand="1"/>
      </w:tblPr>
      <w:tblGrid>
        <w:gridCol w:w="1236"/>
        <w:gridCol w:w="960"/>
        <w:gridCol w:w="851"/>
        <w:gridCol w:w="922"/>
        <w:gridCol w:w="907"/>
        <w:gridCol w:w="966"/>
        <w:gridCol w:w="902"/>
        <w:gridCol w:w="2110"/>
      </w:tblGrid>
      <w:tr w:rsidR="0081341B" w:rsidRPr="00CE2FE6" w14:paraId="1C8C9FA8" w14:textId="77777777">
        <w:trPr>
          <w:trHeight w:val="198"/>
          <w:jc w:val="center"/>
        </w:trPr>
        <w:tc>
          <w:tcPr>
            <w:tcW w:w="1236" w:type="dxa"/>
            <w:vAlign w:val="center"/>
          </w:tcPr>
          <w:p w14:paraId="1CE6BA85" w14:textId="77777777" w:rsidR="0081341B" w:rsidRPr="00CE2FE6" w:rsidRDefault="00025E5C">
            <w:pPr>
              <w:widowControl/>
              <w:spacing w:line="360" w:lineRule="auto"/>
              <w:jc w:val="center"/>
              <w:rPr>
                <w:rFonts w:ascii="仿宋" w:eastAsia="仿宋" w:hAnsi="仿宋" w:cs="宋体"/>
                <w:b/>
                <w:sz w:val="24"/>
                <w:szCs w:val="24"/>
              </w:rPr>
            </w:pPr>
            <w:r w:rsidRPr="00CE2FE6">
              <w:rPr>
                <w:rFonts w:ascii="仿宋" w:eastAsia="仿宋" w:hAnsi="仿宋" w:cs="宋体" w:hint="eastAsia"/>
                <w:b/>
                <w:sz w:val="24"/>
                <w:szCs w:val="24"/>
              </w:rPr>
              <w:t>环号</w:t>
            </w:r>
          </w:p>
        </w:tc>
        <w:tc>
          <w:tcPr>
            <w:tcW w:w="960" w:type="dxa"/>
            <w:vAlign w:val="center"/>
          </w:tcPr>
          <w:p w14:paraId="5A8E54AF" w14:textId="77777777" w:rsidR="0081341B" w:rsidRPr="00CE2FE6" w:rsidRDefault="00025E5C">
            <w:pPr>
              <w:widowControl/>
              <w:jc w:val="center"/>
              <w:rPr>
                <w:rFonts w:ascii="仿宋" w:eastAsia="仿宋" w:hAnsi="仿宋" w:cs="宋体"/>
                <w:b/>
                <w:sz w:val="24"/>
                <w:szCs w:val="24"/>
              </w:rPr>
            </w:pPr>
            <w:r w:rsidRPr="00CE2FE6">
              <w:rPr>
                <w:rFonts w:ascii="仿宋" w:eastAsia="仿宋" w:hAnsi="仿宋" w:cs="宋体"/>
                <w:b/>
                <w:sz w:val="24"/>
                <w:szCs w:val="24"/>
              </w:rPr>
              <w:t>1环</w:t>
            </w:r>
          </w:p>
          <w:p w14:paraId="2153ABA5" w14:textId="77777777" w:rsidR="0081341B" w:rsidRPr="00CE2FE6" w:rsidRDefault="00025E5C">
            <w:pPr>
              <w:widowControl/>
              <w:jc w:val="center"/>
              <w:rPr>
                <w:rFonts w:ascii="仿宋" w:eastAsia="仿宋" w:hAnsi="仿宋" w:cs="宋体"/>
                <w:b/>
                <w:sz w:val="24"/>
                <w:szCs w:val="24"/>
              </w:rPr>
            </w:pPr>
            <w:r w:rsidRPr="00CE2FE6">
              <w:rPr>
                <w:rFonts w:ascii="仿宋" w:eastAsia="仿宋" w:hAnsi="仿宋" w:cs="宋体"/>
                <w:b/>
                <w:sz w:val="24"/>
                <w:szCs w:val="24"/>
              </w:rPr>
              <w:t>(φ</w:t>
            </w:r>
            <w:r w:rsidRPr="00CE2FE6">
              <w:rPr>
                <w:rFonts w:ascii="仿宋" w:eastAsia="仿宋" w:hAnsi="仿宋" w:cs="宋体"/>
                <w:b/>
                <w:sz w:val="24"/>
                <w:szCs w:val="24"/>
                <w:vertAlign w:val="subscript"/>
              </w:rPr>
              <w:t>1</w:t>
            </w:r>
            <w:r w:rsidRPr="00CE2FE6">
              <w:rPr>
                <w:rFonts w:ascii="仿宋" w:eastAsia="仿宋" w:hAnsi="仿宋" w:cs="宋体"/>
                <w:b/>
                <w:sz w:val="24"/>
                <w:szCs w:val="24"/>
              </w:rPr>
              <w:t>)</w:t>
            </w:r>
          </w:p>
        </w:tc>
        <w:tc>
          <w:tcPr>
            <w:tcW w:w="851" w:type="dxa"/>
            <w:vAlign w:val="center"/>
          </w:tcPr>
          <w:p w14:paraId="21ECAC44" w14:textId="77777777" w:rsidR="0081341B" w:rsidRPr="00CE2FE6" w:rsidRDefault="00025E5C">
            <w:pPr>
              <w:widowControl/>
              <w:jc w:val="center"/>
              <w:rPr>
                <w:rFonts w:ascii="仿宋" w:eastAsia="仿宋" w:hAnsi="仿宋" w:cs="宋体"/>
                <w:b/>
                <w:sz w:val="24"/>
                <w:szCs w:val="24"/>
              </w:rPr>
            </w:pPr>
            <w:r w:rsidRPr="00CE2FE6">
              <w:rPr>
                <w:rFonts w:ascii="仿宋" w:eastAsia="仿宋" w:hAnsi="仿宋" w:cs="宋体"/>
                <w:b/>
                <w:sz w:val="24"/>
                <w:szCs w:val="24"/>
              </w:rPr>
              <w:t>2环</w:t>
            </w:r>
          </w:p>
          <w:p w14:paraId="0F995F95" w14:textId="77777777" w:rsidR="0081341B" w:rsidRPr="00CE2FE6" w:rsidRDefault="00025E5C">
            <w:pPr>
              <w:widowControl/>
              <w:jc w:val="center"/>
              <w:rPr>
                <w:rFonts w:ascii="仿宋" w:eastAsia="仿宋" w:hAnsi="仿宋" w:cs="宋体"/>
                <w:b/>
                <w:sz w:val="24"/>
                <w:szCs w:val="24"/>
              </w:rPr>
            </w:pPr>
            <w:r w:rsidRPr="00CE2FE6">
              <w:rPr>
                <w:rFonts w:ascii="仿宋" w:eastAsia="仿宋" w:hAnsi="仿宋" w:cs="宋体"/>
                <w:b/>
                <w:sz w:val="24"/>
                <w:szCs w:val="24"/>
              </w:rPr>
              <w:t>(φ</w:t>
            </w:r>
            <w:r w:rsidRPr="00CE2FE6">
              <w:rPr>
                <w:rFonts w:ascii="仿宋" w:eastAsia="仿宋" w:hAnsi="仿宋" w:cs="宋体"/>
                <w:b/>
                <w:sz w:val="24"/>
                <w:szCs w:val="24"/>
                <w:vertAlign w:val="subscript"/>
              </w:rPr>
              <w:t>2</w:t>
            </w:r>
            <w:r w:rsidRPr="00CE2FE6">
              <w:rPr>
                <w:rFonts w:ascii="仿宋" w:eastAsia="仿宋" w:hAnsi="仿宋" w:cs="宋体"/>
                <w:b/>
                <w:sz w:val="24"/>
                <w:szCs w:val="24"/>
              </w:rPr>
              <w:t>)</w:t>
            </w:r>
          </w:p>
        </w:tc>
        <w:tc>
          <w:tcPr>
            <w:tcW w:w="922" w:type="dxa"/>
            <w:vAlign w:val="center"/>
          </w:tcPr>
          <w:p w14:paraId="09F4976C" w14:textId="77777777" w:rsidR="0081341B" w:rsidRPr="00CE2FE6" w:rsidRDefault="00025E5C">
            <w:pPr>
              <w:widowControl/>
              <w:jc w:val="center"/>
              <w:rPr>
                <w:rFonts w:ascii="仿宋" w:eastAsia="仿宋" w:hAnsi="仿宋" w:cs="宋体"/>
                <w:b/>
                <w:sz w:val="24"/>
                <w:szCs w:val="24"/>
              </w:rPr>
            </w:pPr>
            <w:r w:rsidRPr="00CE2FE6">
              <w:rPr>
                <w:rFonts w:ascii="仿宋" w:eastAsia="仿宋" w:hAnsi="仿宋" w:cs="宋体"/>
                <w:b/>
                <w:sz w:val="24"/>
                <w:szCs w:val="24"/>
              </w:rPr>
              <w:t>3环</w:t>
            </w:r>
          </w:p>
          <w:p w14:paraId="0761B7DF" w14:textId="77777777" w:rsidR="0081341B" w:rsidRPr="00CE2FE6" w:rsidRDefault="00025E5C">
            <w:pPr>
              <w:widowControl/>
              <w:jc w:val="center"/>
              <w:rPr>
                <w:rFonts w:ascii="仿宋" w:eastAsia="仿宋" w:hAnsi="仿宋" w:cs="宋体"/>
                <w:b/>
                <w:sz w:val="24"/>
                <w:szCs w:val="24"/>
              </w:rPr>
            </w:pPr>
            <w:r w:rsidRPr="00CE2FE6">
              <w:rPr>
                <w:rFonts w:ascii="仿宋" w:eastAsia="仿宋" w:hAnsi="仿宋" w:cs="宋体"/>
                <w:b/>
                <w:sz w:val="24"/>
                <w:szCs w:val="24"/>
              </w:rPr>
              <w:t>(φ</w:t>
            </w:r>
            <w:r w:rsidRPr="00CE2FE6">
              <w:rPr>
                <w:rFonts w:ascii="仿宋" w:eastAsia="仿宋" w:hAnsi="仿宋" w:cs="宋体"/>
                <w:b/>
                <w:sz w:val="24"/>
                <w:szCs w:val="24"/>
                <w:vertAlign w:val="subscript"/>
              </w:rPr>
              <w:t>3</w:t>
            </w:r>
            <w:r w:rsidRPr="00CE2FE6">
              <w:rPr>
                <w:rFonts w:ascii="仿宋" w:eastAsia="仿宋" w:hAnsi="仿宋" w:cs="宋体"/>
                <w:b/>
                <w:sz w:val="24"/>
                <w:szCs w:val="24"/>
              </w:rPr>
              <w:t>)</w:t>
            </w:r>
          </w:p>
        </w:tc>
        <w:tc>
          <w:tcPr>
            <w:tcW w:w="907" w:type="dxa"/>
            <w:vAlign w:val="center"/>
          </w:tcPr>
          <w:p w14:paraId="4AD78AE0" w14:textId="77777777" w:rsidR="0081341B" w:rsidRPr="00CE2FE6" w:rsidRDefault="00025E5C">
            <w:pPr>
              <w:widowControl/>
              <w:jc w:val="center"/>
              <w:rPr>
                <w:rFonts w:ascii="仿宋" w:eastAsia="仿宋" w:hAnsi="仿宋" w:cs="宋体"/>
                <w:b/>
                <w:sz w:val="24"/>
                <w:szCs w:val="24"/>
              </w:rPr>
            </w:pPr>
            <w:r w:rsidRPr="00CE2FE6">
              <w:rPr>
                <w:rFonts w:ascii="仿宋" w:eastAsia="仿宋" w:hAnsi="仿宋" w:cs="宋体"/>
                <w:b/>
                <w:sz w:val="24"/>
                <w:szCs w:val="24"/>
              </w:rPr>
              <w:t>4环</w:t>
            </w:r>
          </w:p>
          <w:p w14:paraId="49F79B4D" w14:textId="77777777" w:rsidR="0081341B" w:rsidRPr="00CE2FE6" w:rsidRDefault="00025E5C">
            <w:pPr>
              <w:widowControl/>
              <w:jc w:val="center"/>
              <w:rPr>
                <w:rFonts w:ascii="仿宋" w:eastAsia="仿宋" w:hAnsi="仿宋" w:cs="宋体"/>
                <w:b/>
                <w:sz w:val="24"/>
                <w:szCs w:val="24"/>
              </w:rPr>
            </w:pPr>
            <w:r w:rsidRPr="00CE2FE6">
              <w:rPr>
                <w:rFonts w:ascii="仿宋" w:eastAsia="仿宋" w:hAnsi="仿宋" w:cs="宋体"/>
                <w:b/>
                <w:sz w:val="24"/>
                <w:szCs w:val="24"/>
              </w:rPr>
              <w:t>(φ</w:t>
            </w:r>
            <w:r w:rsidRPr="00CE2FE6">
              <w:rPr>
                <w:rFonts w:ascii="仿宋" w:eastAsia="仿宋" w:hAnsi="仿宋" w:cs="宋体"/>
                <w:b/>
                <w:sz w:val="24"/>
                <w:szCs w:val="24"/>
                <w:vertAlign w:val="subscript"/>
              </w:rPr>
              <w:t>4</w:t>
            </w:r>
            <w:r w:rsidRPr="00CE2FE6">
              <w:rPr>
                <w:rFonts w:ascii="仿宋" w:eastAsia="仿宋" w:hAnsi="仿宋" w:cs="宋体"/>
                <w:b/>
                <w:sz w:val="24"/>
                <w:szCs w:val="24"/>
              </w:rPr>
              <w:t>)</w:t>
            </w:r>
          </w:p>
        </w:tc>
        <w:tc>
          <w:tcPr>
            <w:tcW w:w="966" w:type="dxa"/>
            <w:vAlign w:val="center"/>
          </w:tcPr>
          <w:p w14:paraId="3B0DB057" w14:textId="77777777" w:rsidR="0081341B" w:rsidRPr="00CE2FE6" w:rsidRDefault="00025E5C">
            <w:pPr>
              <w:widowControl/>
              <w:jc w:val="center"/>
              <w:rPr>
                <w:rFonts w:ascii="仿宋" w:eastAsia="仿宋" w:hAnsi="仿宋" w:cs="宋体"/>
                <w:b/>
                <w:sz w:val="24"/>
                <w:szCs w:val="24"/>
              </w:rPr>
            </w:pPr>
            <w:r w:rsidRPr="00CE2FE6">
              <w:rPr>
                <w:rFonts w:ascii="仿宋" w:eastAsia="仿宋" w:hAnsi="仿宋" w:cs="宋体"/>
                <w:b/>
                <w:sz w:val="24"/>
                <w:szCs w:val="24"/>
              </w:rPr>
              <w:t>5环</w:t>
            </w:r>
          </w:p>
          <w:p w14:paraId="1732CB81" w14:textId="77777777" w:rsidR="0081341B" w:rsidRPr="00CE2FE6" w:rsidRDefault="00025E5C">
            <w:pPr>
              <w:widowControl/>
              <w:jc w:val="center"/>
              <w:rPr>
                <w:rFonts w:ascii="仿宋" w:eastAsia="仿宋" w:hAnsi="仿宋" w:cs="宋体"/>
                <w:b/>
                <w:sz w:val="24"/>
                <w:szCs w:val="24"/>
              </w:rPr>
            </w:pPr>
            <w:r w:rsidRPr="00CE2FE6">
              <w:rPr>
                <w:rFonts w:ascii="仿宋" w:eastAsia="仿宋" w:hAnsi="仿宋" w:cs="宋体"/>
                <w:b/>
                <w:sz w:val="24"/>
                <w:szCs w:val="24"/>
              </w:rPr>
              <w:t>(φ</w:t>
            </w:r>
            <w:r w:rsidRPr="00CE2FE6">
              <w:rPr>
                <w:rFonts w:ascii="仿宋" w:eastAsia="仿宋" w:hAnsi="仿宋" w:cs="宋体"/>
                <w:b/>
                <w:sz w:val="24"/>
                <w:szCs w:val="24"/>
                <w:vertAlign w:val="subscript"/>
              </w:rPr>
              <w:t>5</w:t>
            </w:r>
            <w:r w:rsidRPr="00CE2FE6">
              <w:rPr>
                <w:rFonts w:ascii="仿宋" w:eastAsia="仿宋" w:hAnsi="仿宋" w:cs="宋体"/>
                <w:b/>
                <w:sz w:val="24"/>
                <w:szCs w:val="24"/>
              </w:rPr>
              <w:t>)</w:t>
            </w:r>
          </w:p>
        </w:tc>
        <w:tc>
          <w:tcPr>
            <w:tcW w:w="902" w:type="dxa"/>
            <w:vAlign w:val="center"/>
          </w:tcPr>
          <w:p w14:paraId="12B5DBCC" w14:textId="77777777" w:rsidR="0081341B" w:rsidRPr="00CE2FE6" w:rsidRDefault="00025E5C">
            <w:pPr>
              <w:widowControl/>
              <w:jc w:val="center"/>
              <w:rPr>
                <w:rFonts w:ascii="仿宋" w:eastAsia="仿宋" w:hAnsi="仿宋" w:cs="宋体"/>
                <w:b/>
                <w:sz w:val="24"/>
                <w:szCs w:val="24"/>
              </w:rPr>
            </w:pPr>
            <w:r w:rsidRPr="00CE2FE6">
              <w:rPr>
                <w:rFonts w:ascii="仿宋" w:eastAsia="仿宋" w:hAnsi="仿宋" w:cs="宋体"/>
                <w:b/>
                <w:sz w:val="24"/>
                <w:szCs w:val="24"/>
              </w:rPr>
              <w:t>6环</w:t>
            </w:r>
          </w:p>
          <w:p w14:paraId="65BDE2F8" w14:textId="77777777" w:rsidR="0081341B" w:rsidRPr="00CE2FE6" w:rsidRDefault="00025E5C">
            <w:pPr>
              <w:widowControl/>
              <w:jc w:val="center"/>
              <w:rPr>
                <w:rFonts w:ascii="仿宋" w:eastAsia="仿宋" w:hAnsi="仿宋" w:cs="宋体"/>
                <w:b/>
                <w:sz w:val="24"/>
                <w:szCs w:val="24"/>
              </w:rPr>
            </w:pPr>
            <w:r w:rsidRPr="00CE2FE6">
              <w:rPr>
                <w:rFonts w:ascii="仿宋" w:eastAsia="仿宋" w:hAnsi="仿宋" w:cs="宋体"/>
                <w:b/>
                <w:sz w:val="24"/>
                <w:szCs w:val="24"/>
              </w:rPr>
              <w:t>(φ</w:t>
            </w:r>
            <w:r w:rsidRPr="00CE2FE6">
              <w:rPr>
                <w:rFonts w:ascii="仿宋" w:eastAsia="仿宋" w:hAnsi="仿宋" w:cs="宋体"/>
                <w:b/>
                <w:sz w:val="24"/>
                <w:szCs w:val="24"/>
                <w:vertAlign w:val="subscript"/>
              </w:rPr>
              <w:t>6</w:t>
            </w:r>
            <w:r w:rsidRPr="00CE2FE6">
              <w:rPr>
                <w:rFonts w:ascii="仿宋" w:eastAsia="仿宋" w:hAnsi="仿宋" w:cs="宋体"/>
                <w:b/>
                <w:sz w:val="24"/>
                <w:szCs w:val="24"/>
              </w:rPr>
              <w:t>)</w:t>
            </w:r>
          </w:p>
        </w:tc>
        <w:tc>
          <w:tcPr>
            <w:tcW w:w="2110" w:type="dxa"/>
            <w:vAlign w:val="center"/>
          </w:tcPr>
          <w:p w14:paraId="40B93755" w14:textId="77777777" w:rsidR="0081341B" w:rsidRPr="00CE2FE6" w:rsidRDefault="00025E5C">
            <w:pPr>
              <w:widowControl/>
              <w:spacing w:line="360" w:lineRule="auto"/>
              <w:jc w:val="center"/>
              <w:rPr>
                <w:rFonts w:ascii="仿宋" w:eastAsia="仿宋" w:hAnsi="仿宋" w:cs="宋体"/>
                <w:b/>
                <w:sz w:val="24"/>
                <w:szCs w:val="24"/>
              </w:rPr>
            </w:pPr>
            <w:r w:rsidRPr="00CE2FE6">
              <w:rPr>
                <w:rFonts w:ascii="仿宋" w:eastAsia="仿宋" w:hAnsi="仿宋" w:cs="宋体"/>
                <w:b/>
                <w:sz w:val="24"/>
                <w:szCs w:val="24"/>
              </w:rPr>
              <w:t>6环外及物料倾倒</w:t>
            </w:r>
          </w:p>
        </w:tc>
      </w:tr>
      <w:tr w:rsidR="0081341B" w:rsidRPr="00CE2FE6" w14:paraId="38ADD1D6" w14:textId="77777777">
        <w:trPr>
          <w:trHeight w:val="198"/>
          <w:jc w:val="center"/>
        </w:trPr>
        <w:tc>
          <w:tcPr>
            <w:tcW w:w="1236" w:type="dxa"/>
            <w:vAlign w:val="center"/>
          </w:tcPr>
          <w:p w14:paraId="59D5B976" w14:textId="77777777" w:rsidR="0081341B" w:rsidRPr="00CE2FE6" w:rsidRDefault="00025E5C">
            <w:pPr>
              <w:widowControl/>
              <w:spacing w:line="360" w:lineRule="auto"/>
              <w:jc w:val="center"/>
              <w:rPr>
                <w:rFonts w:ascii="仿宋" w:eastAsia="仿宋" w:hAnsi="仿宋" w:cs="宋体"/>
                <w:b/>
                <w:sz w:val="24"/>
                <w:szCs w:val="24"/>
              </w:rPr>
            </w:pPr>
            <w:r w:rsidRPr="00CE2FE6">
              <w:rPr>
                <w:rFonts w:ascii="仿宋" w:eastAsia="仿宋" w:hAnsi="仿宋" w:cs="宋体" w:hint="eastAsia"/>
                <w:b/>
                <w:sz w:val="24"/>
                <w:szCs w:val="24"/>
              </w:rPr>
              <w:t>外径尺寸</w:t>
            </w:r>
          </w:p>
        </w:tc>
        <w:tc>
          <w:tcPr>
            <w:tcW w:w="960" w:type="dxa"/>
            <w:vAlign w:val="center"/>
          </w:tcPr>
          <w:p w14:paraId="7738BE01"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hint="eastAsia"/>
                <w:sz w:val="24"/>
                <w:szCs w:val="24"/>
              </w:rPr>
              <w:t>φ</w:t>
            </w:r>
            <w:r w:rsidRPr="00CE2FE6">
              <w:rPr>
                <w:rFonts w:ascii="仿宋" w:eastAsia="仿宋" w:hAnsi="仿宋" w:cs="宋体"/>
                <w:sz w:val="24"/>
                <w:szCs w:val="24"/>
              </w:rPr>
              <w:t>+3</w:t>
            </w:r>
          </w:p>
        </w:tc>
        <w:tc>
          <w:tcPr>
            <w:tcW w:w="851" w:type="dxa"/>
            <w:vAlign w:val="center"/>
          </w:tcPr>
          <w:p w14:paraId="56DE19E8"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hint="eastAsia"/>
                <w:sz w:val="24"/>
                <w:szCs w:val="24"/>
              </w:rPr>
              <w:t>φ</w:t>
            </w:r>
            <w:r w:rsidRPr="00CE2FE6">
              <w:rPr>
                <w:rFonts w:ascii="仿宋" w:eastAsia="仿宋" w:hAnsi="仿宋" w:cs="宋体"/>
                <w:sz w:val="24"/>
                <w:szCs w:val="24"/>
                <w:vertAlign w:val="subscript"/>
              </w:rPr>
              <w:t>1</w:t>
            </w:r>
            <w:r w:rsidRPr="00CE2FE6">
              <w:rPr>
                <w:rFonts w:ascii="仿宋" w:eastAsia="仿宋" w:hAnsi="仿宋" w:cs="宋体"/>
                <w:sz w:val="24"/>
                <w:szCs w:val="24"/>
              </w:rPr>
              <w:t>+5</w:t>
            </w:r>
          </w:p>
        </w:tc>
        <w:tc>
          <w:tcPr>
            <w:tcW w:w="922" w:type="dxa"/>
            <w:vAlign w:val="center"/>
          </w:tcPr>
          <w:p w14:paraId="2194C8B4"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hint="eastAsia"/>
                <w:sz w:val="24"/>
                <w:szCs w:val="24"/>
              </w:rPr>
              <w:t>φ</w:t>
            </w:r>
            <w:r w:rsidRPr="00CE2FE6">
              <w:rPr>
                <w:rFonts w:ascii="仿宋" w:eastAsia="仿宋" w:hAnsi="仿宋" w:cs="宋体"/>
                <w:sz w:val="24"/>
                <w:szCs w:val="24"/>
                <w:vertAlign w:val="subscript"/>
              </w:rPr>
              <w:t>2</w:t>
            </w:r>
            <w:r w:rsidRPr="00CE2FE6">
              <w:rPr>
                <w:rFonts w:ascii="仿宋" w:eastAsia="仿宋" w:hAnsi="仿宋" w:cs="宋体"/>
                <w:sz w:val="24"/>
                <w:szCs w:val="24"/>
              </w:rPr>
              <w:t>+7</w:t>
            </w:r>
          </w:p>
        </w:tc>
        <w:tc>
          <w:tcPr>
            <w:tcW w:w="907" w:type="dxa"/>
            <w:vAlign w:val="center"/>
          </w:tcPr>
          <w:p w14:paraId="63E458B0"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hint="eastAsia"/>
                <w:sz w:val="24"/>
                <w:szCs w:val="24"/>
              </w:rPr>
              <w:t>φ</w:t>
            </w:r>
            <w:r w:rsidRPr="00CE2FE6">
              <w:rPr>
                <w:rFonts w:ascii="仿宋" w:eastAsia="仿宋" w:hAnsi="仿宋" w:cs="宋体"/>
                <w:sz w:val="24"/>
                <w:szCs w:val="24"/>
                <w:vertAlign w:val="subscript"/>
              </w:rPr>
              <w:t>3</w:t>
            </w:r>
            <w:r w:rsidRPr="00CE2FE6">
              <w:rPr>
                <w:rFonts w:ascii="仿宋" w:eastAsia="仿宋" w:hAnsi="仿宋" w:cs="宋体"/>
                <w:sz w:val="24"/>
                <w:szCs w:val="24"/>
              </w:rPr>
              <w:t>+10</w:t>
            </w:r>
          </w:p>
        </w:tc>
        <w:tc>
          <w:tcPr>
            <w:tcW w:w="966" w:type="dxa"/>
            <w:vAlign w:val="center"/>
          </w:tcPr>
          <w:p w14:paraId="4A2B33B9"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hint="eastAsia"/>
                <w:sz w:val="24"/>
                <w:szCs w:val="24"/>
              </w:rPr>
              <w:t>φ</w:t>
            </w:r>
            <w:r w:rsidRPr="00CE2FE6">
              <w:rPr>
                <w:rFonts w:ascii="仿宋" w:eastAsia="仿宋" w:hAnsi="仿宋" w:cs="宋体"/>
                <w:sz w:val="24"/>
                <w:szCs w:val="24"/>
                <w:vertAlign w:val="subscript"/>
              </w:rPr>
              <w:t>4</w:t>
            </w:r>
            <w:r w:rsidRPr="00CE2FE6">
              <w:rPr>
                <w:rFonts w:ascii="仿宋" w:eastAsia="仿宋" w:hAnsi="仿宋" w:cs="宋体"/>
                <w:sz w:val="24"/>
                <w:szCs w:val="24"/>
              </w:rPr>
              <w:t>+10</w:t>
            </w:r>
          </w:p>
        </w:tc>
        <w:tc>
          <w:tcPr>
            <w:tcW w:w="902" w:type="dxa"/>
            <w:vAlign w:val="center"/>
          </w:tcPr>
          <w:p w14:paraId="766C2D99"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hint="eastAsia"/>
                <w:sz w:val="24"/>
                <w:szCs w:val="24"/>
              </w:rPr>
              <w:t>φ</w:t>
            </w:r>
            <w:r w:rsidRPr="00CE2FE6">
              <w:rPr>
                <w:rFonts w:ascii="仿宋" w:eastAsia="仿宋" w:hAnsi="仿宋" w:cs="宋体"/>
                <w:sz w:val="24"/>
                <w:szCs w:val="24"/>
                <w:vertAlign w:val="subscript"/>
              </w:rPr>
              <w:t>5</w:t>
            </w:r>
            <w:r w:rsidRPr="00CE2FE6">
              <w:rPr>
                <w:rFonts w:ascii="仿宋" w:eastAsia="仿宋" w:hAnsi="仿宋" w:cs="宋体"/>
                <w:sz w:val="24"/>
                <w:szCs w:val="24"/>
              </w:rPr>
              <w:t>+10</w:t>
            </w:r>
          </w:p>
        </w:tc>
        <w:tc>
          <w:tcPr>
            <w:tcW w:w="2110" w:type="dxa"/>
            <w:vAlign w:val="center"/>
          </w:tcPr>
          <w:p w14:paraId="2F1E4E47" w14:textId="77777777" w:rsidR="0081341B" w:rsidRPr="00CE2FE6" w:rsidRDefault="0081341B">
            <w:pPr>
              <w:widowControl/>
              <w:spacing w:line="360" w:lineRule="auto"/>
              <w:jc w:val="center"/>
              <w:rPr>
                <w:rFonts w:ascii="仿宋" w:eastAsia="仿宋" w:hAnsi="仿宋" w:cs="宋体"/>
                <w:sz w:val="24"/>
                <w:szCs w:val="24"/>
              </w:rPr>
            </w:pPr>
          </w:p>
        </w:tc>
      </w:tr>
      <w:tr w:rsidR="0081341B" w:rsidRPr="00CE2FE6" w14:paraId="12994F65" w14:textId="77777777">
        <w:trPr>
          <w:trHeight w:val="90"/>
          <w:jc w:val="center"/>
        </w:trPr>
        <w:tc>
          <w:tcPr>
            <w:tcW w:w="1236" w:type="dxa"/>
            <w:vAlign w:val="center"/>
          </w:tcPr>
          <w:p w14:paraId="7F57C2A0" w14:textId="77777777" w:rsidR="0081341B" w:rsidRPr="00CE2FE6" w:rsidRDefault="00025E5C">
            <w:pPr>
              <w:widowControl/>
              <w:spacing w:line="360" w:lineRule="auto"/>
              <w:jc w:val="center"/>
              <w:rPr>
                <w:rFonts w:ascii="仿宋" w:eastAsia="仿宋" w:hAnsi="仿宋" w:cs="宋体"/>
                <w:b/>
                <w:sz w:val="24"/>
                <w:szCs w:val="24"/>
              </w:rPr>
            </w:pPr>
            <w:r w:rsidRPr="00CE2FE6">
              <w:rPr>
                <w:rFonts w:ascii="仿宋" w:eastAsia="仿宋" w:hAnsi="仿宋" w:cs="宋体" w:hint="eastAsia"/>
                <w:b/>
                <w:sz w:val="24"/>
                <w:szCs w:val="24"/>
              </w:rPr>
              <w:t>分数</w:t>
            </w:r>
          </w:p>
        </w:tc>
        <w:tc>
          <w:tcPr>
            <w:tcW w:w="960" w:type="dxa"/>
            <w:vAlign w:val="center"/>
          </w:tcPr>
          <w:p w14:paraId="64D263B1"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15</w:t>
            </w:r>
          </w:p>
        </w:tc>
        <w:tc>
          <w:tcPr>
            <w:tcW w:w="851" w:type="dxa"/>
            <w:vAlign w:val="center"/>
          </w:tcPr>
          <w:p w14:paraId="764768F8"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10</w:t>
            </w:r>
          </w:p>
        </w:tc>
        <w:tc>
          <w:tcPr>
            <w:tcW w:w="922" w:type="dxa"/>
            <w:vAlign w:val="center"/>
          </w:tcPr>
          <w:p w14:paraId="2C92F2F9"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7</w:t>
            </w:r>
          </w:p>
        </w:tc>
        <w:tc>
          <w:tcPr>
            <w:tcW w:w="907" w:type="dxa"/>
            <w:vAlign w:val="center"/>
          </w:tcPr>
          <w:p w14:paraId="1C7FFE1F"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5</w:t>
            </w:r>
          </w:p>
        </w:tc>
        <w:tc>
          <w:tcPr>
            <w:tcW w:w="966" w:type="dxa"/>
            <w:vAlign w:val="center"/>
          </w:tcPr>
          <w:p w14:paraId="75449F8F"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3</w:t>
            </w:r>
          </w:p>
        </w:tc>
        <w:tc>
          <w:tcPr>
            <w:tcW w:w="902" w:type="dxa"/>
            <w:vAlign w:val="center"/>
          </w:tcPr>
          <w:p w14:paraId="64AA28E8"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1</w:t>
            </w:r>
          </w:p>
        </w:tc>
        <w:tc>
          <w:tcPr>
            <w:tcW w:w="2110" w:type="dxa"/>
            <w:vAlign w:val="center"/>
          </w:tcPr>
          <w:p w14:paraId="6EF04523"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0</w:t>
            </w:r>
          </w:p>
        </w:tc>
      </w:tr>
    </w:tbl>
    <w:p w14:paraId="1E879CF3" w14:textId="70855A0A"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机器人初赛时，竞赛场地内给定原料区、粗加工区和半成品区的具体位置，如图</w:t>
      </w:r>
      <w:r w:rsidR="00A04421" w:rsidRPr="00CE2FE6">
        <w:rPr>
          <w:rFonts w:ascii="仿宋" w:eastAsia="仿宋" w:hAnsi="仿宋" w:cs="Times New Roman"/>
          <w:bCs/>
          <w:sz w:val="28"/>
          <w:szCs w:val="28"/>
        </w:rPr>
        <w:t>1</w:t>
      </w:r>
      <w:r w:rsidRPr="00CE2FE6">
        <w:rPr>
          <w:rFonts w:ascii="仿宋" w:eastAsia="仿宋" w:hAnsi="仿宋" w:cs="Times New Roman" w:hint="eastAsia"/>
          <w:bCs/>
          <w:sz w:val="28"/>
          <w:szCs w:val="28"/>
        </w:rPr>
        <w:t>-2所示。</w:t>
      </w:r>
    </w:p>
    <w:p w14:paraId="539CE626"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机器人</w:t>
      </w:r>
      <w:r w:rsidRPr="00CE2FE6">
        <w:rPr>
          <w:rFonts w:ascii="仿宋" w:eastAsia="仿宋" w:hAnsi="仿宋" w:cs="Times New Roman"/>
          <w:bCs/>
          <w:sz w:val="28"/>
          <w:szCs w:val="28"/>
        </w:rPr>
        <w:t>决赛时，场地中的出发区</w:t>
      </w:r>
      <w:r w:rsidRPr="00CE2FE6">
        <w:rPr>
          <w:rFonts w:ascii="仿宋" w:eastAsia="仿宋" w:hAnsi="仿宋" w:cs="Times New Roman" w:hint="eastAsia"/>
          <w:bCs/>
          <w:sz w:val="28"/>
          <w:szCs w:val="28"/>
        </w:rPr>
        <w:t>、返回区、半</w:t>
      </w:r>
      <w:r w:rsidRPr="00CE2FE6">
        <w:rPr>
          <w:rFonts w:ascii="仿宋" w:eastAsia="仿宋" w:hAnsi="仿宋" w:cs="Times New Roman"/>
          <w:bCs/>
          <w:sz w:val="28"/>
          <w:szCs w:val="28"/>
        </w:rPr>
        <w:t>成品区、精加工区、</w:t>
      </w:r>
      <w:proofErr w:type="gramStart"/>
      <w:r w:rsidRPr="00CE2FE6">
        <w:rPr>
          <w:rFonts w:ascii="仿宋" w:eastAsia="仿宋" w:hAnsi="仿宋" w:cs="Times New Roman" w:hint="eastAsia"/>
          <w:bCs/>
          <w:sz w:val="28"/>
          <w:szCs w:val="28"/>
        </w:rPr>
        <w:t>库存区</w:t>
      </w:r>
      <w:proofErr w:type="gramEnd"/>
      <w:r w:rsidRPr="00CE2FE6">
        <w:rPr>
          <w:rFonts w:ascii="仿宋" w:eastAsia="仿宋" w:hAnsi="仿宋" w:cs="Times New Roman"/>
          <w:bCs/>
          <w:sz w:val="28"/>
          <w:szCs w:val="28"/>
        </w:rPr>
        <w:t>的</w:t>
      </w:r>
      <w:r w:rsidRPr="00CE2FE6">
        <w:rPr>
          <w:rFonts w:ascii="仿宋" w:eastAsia="仿宋" w:hAnsi="仿宋" w:cs="Times New Roman" w:hint="eastAsia"/>
          <w:bCs/>
          <w:sz w:val="28"/>
          <w:szCs w:val="28"/>
        </w:rPr>
        <w:t>具体</w:t>
      </w:r>
      <w:r w:rsidRPr="00CE2FE6">
        <w:rPr>
          <w:rFonts w:ascii="仿宋" w:eastAsia="仿宋" w:hAnsi="仿宋" w:cs="Times New Roman"/>
          <w:bCs/>
          <w:sz w:val="28"/>
          <w:szCs w:val="28"/>
        </w:rPr>
        <w:t>位置根据现场发布的任务设置。</w:t>
      </w:r>
    </w:p>
    <w:p w14:paraId="453631C5"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2) 机器人搬运的物料</w:t>
      </w:r>
    </w:p>
    <w:p w14:paraId="4B2036F8" w14:textId="58D7A5F2"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机器人</w:t>
      </w:r>
      <w:r w:rsidRPr="00CE2FE6">
        <w:rPr>
          <w:rFonts w:ascii="仿宋" w:eastAsia="仿宋" w:hAnsi="仿宋" w:cs="Times New Roman"/>
          <w:bCs/>
          <w:sz w:val="28"/>
          <w:szCs w:val="28"/>
        </w:rPr>
        <w:t>初赛时待搬运</w:t>
      </w:r>
      <w:r w:rsidRPr="00CE2FE6">
        <w:rPr>
          <w:rFonts w:ascii="仿宋" w:eastAsia="仿宋" w:hAnsi="仿宋" w:cs="Times New Roman" w:hint="eastAsia"/>
          <w:bCs/>
          <w:sz w:val="28"/>
          <w:szCs w:val="28"/>
        </w:rPr>
        <w:t>的</w:t>
      </w:r>
      <w:r w:rsidRPr="00CE2FE6">
        <w:rPr>
          <w:rFonts w:ascii="仿宋" w:eastAsia="仿宋" w:hAnsi="仿宋" w:cs="Times New Roman"/>
          <w:bCs/>
          <w:sz w:val="28"/>
          <w:szCs w:val="28"/>
        </w:rPr>
        <w:t>物料</w:t>
      </w:r>
      <w:r w:rsidRPr="00CE2FE6">
        <w:rPr>
          <w:rFonts w:ascii="仿宋" w:eastAsia="仿宋" w:hAnsi="仿宋" w:cs="Times New Roman" w:hint="eastAsia"/>
          <w:bCs/>
          <w:sz w:val="28"/>
          <w:szCs w:val="28"/>
        </w:rPr>
        <w:t>形状包络在</w:t>
      </w:r>
      <w:r w:rsidRPr="00CE2FE6">
        <w:rPr>
          <w:rFonts w:ascii="仿宋" w:eastAsia="仿宋" w:hAnsi="仿宋" w:cs="Times New Roman"/>
          <w:bCs/>
          <w:sz w:val="28"/>
          <w:szCs w:val="28"/>
        </w:rPr>
        <w:t>直径为50mm</w:t>
      </w:r>
      <w:r w:rsidRPr="00CE2FE6">
        <w:rPr>
          <w:rFonts w:ascii="仿宋" w:eastAsia="仿宋" w:hAnsi="仿宋" w:cs="Times New Roman" w:hint="eastAsia"/>
          <w:bCs/>
          <w:sz w:val="28"/>
          <w:szCs w:val="28"/>
        </w:rPr>
        <w:t>、</w:t>
      </w:r>
      <w:r w:rsidRPr="00CE2FE6">
        <w:rPr>
          <w:rFonts w:ascii="仿宋" w:eastAsia="仿宋" w:hAnsi="仿宋" w:cs="Times New Roman"/>
          <w:bCs/>
          <w:sz w:val="28"/>
          <w:szCs w:val="28"/>
        </w:rPr>
        <w:t>高度为</w:t>
      </w:r>
      <w:r w:rsidRPr="00CE2FE6">
        <w:rPr>
          <w:rFonts w:ascii="仿宋" w:eastAsia="仿宋" w:hAnsi="仿宋" w:cs="Times New Roman" w:hint="eastAsia"/>
          <w:bCs/>
          <w:sz w:val="28"/>
          <w:szCs w:val="28"/>
        </w:rPr>
        <w:t>70</w:t>
      </w:r>
      <w:r w:rsidRPr="00CE2FE6">
        <w:rPr>
          <w:rFonts w:ascii="仿宋" w:eastAsia="仿宋" w:hAnsi="仿宋" w:cs="Times New Roman"/>
          <w:bCs/>
          <w:sz w:val="28"/>
          <w:szCs w:val="28"/>
        </w:rPr>
        <w:t>mm</w:t>
      </w:r>
      <w:r w:rsidRPr="00CE2FE6">
        <w:rPr>
          <w:rFonts w:ascii="仿宋" w:eastAsia="仿宋" w:hAnsi="仿宋" w:cs="Times New Roman" w:hint="eastAsia"/>
          <w:bCs/>
          <w:sz w:val="28"/>
          <w:szCs w:val="28"/>
        </w:rPr>
        <w:t>、</w:t>
      </w:r>
      <w:r w:rsidRPr="00CE2FE6">
        <w:rPr>
          <w:rFonts w:ascii="仿宋" w:eastAsia="仿宋" w:hAnsi="仿宋" w:cs="Times New Roman"/>
          <w:bCs/>
          <w:sz w:val="28"/>
          <w:szCs w:val="28"/>
        </w:rPr>
        <w:t>重约</w:t>
      </w:r>
      <w:r w:rsidRPr="00CE2FE6">
        <w:rPr>
          <w:rFonts w:ascii="仿宋" w:eastAsia="仿宋" w:hAnsi="仿宋" w:cs="Times New Roman" w:hint="eastAsia"/>
          <w:bCs/>
          <w:sz w:val="28"/>
          <w:szCs w:val="28"/>
        </w:rPr>
        <w:t>为50</w:t>
      </w:r>
      <w:r w:rsidRPr="00CE2FE6">
        <w:rPr>
          <w:rFonts w:ascii="仿宋" w:eastAsia="仿宋" w:hAnsi="仿宋" w:cs="Times New Roman"/>
          <w:bCs/>
          <w:sz w:val="28"/>
          <w:szCs w:val="28"/>
        </w:rPr>
        <w:t>g的圆柱体中</w:t>
      </w:r>
      <w:r w:rsidRPr="00CE2FE6">
        <w:rPr>
          <w:rFonts w:ascii="仿宋" w:eastAsia="仿宋" w:hAnsi="仿宋" w:cs="Times New Roman" w:hint="eastAsia"/>
          <w:bCs/>
          <w:sz w:val="28"/>
          <w:szCs w:val="28"/>
        </w:rPr>
        <w:t>（如图</w:t>
      </w:r>
      <w:r w:rsidR="00A04421" w:rsidRPr="00CE2FE6">
        <w:rPr>
          <w:rFonts w:ascii="仿宋" w:eastAsia="仿宋" w:hAnsi="仿宋" w:cs="Times New Roman"/>
          <w:bCs/>
          <w:sz w:val="28"/>
          <w:szCs w:val="28"/>
        </w:rPr>
        <w:t>1</w:t>
      </w:r>
      <w:r w:rsidRPr="00CE2FE6">
        <w:rPr>
          <w:rFonts w:ascii="仿宋" w:eastAsia="仿宋" w:hAnsi="仿宋" w:cs="Times New Roman" w:hint="eastAsia"/>
          <w:bCs/>
          <w:sz w:val="28"/>
          <w:szCs w:val="28"/>
        </w:rPr>
        <w:t>-6所示），夹持部分的形状为球体，</w:t>
      </w:r>
      <w:r w:rsidRPr="00CE2FE6">
        <w:rPr>
          <w:rFonts w:ascii="仿宋" w:eastAsia="仿宋" w:hAnsi="仿宋" w:cs="Times New Roman"/>
          <w:bCs/>
          <w:sz w:val="28"/>
          <w:szCs w:val="28"/>
        </w:rPr>
        <w:t>物料的材料为</w:t>
      </w:r>
      <w:r w:rsidRPr="00CE2FE6">
        <w:rPr>
          <w:rFonts w:ascii="仿宋" w:eastAsia="仿宋" w:hAnsi="仿宋" w:cs="Times New Roman" w:hint="eastAsia"/>
          <w:bCs/>
          <w:sz w:val="28"/>
          <w:szCs w:val="28"/>
        </w:rPr>
        <w:t>3D打印ABS，</w:t>
      </w:r>
      <w:r w:rsidRPr="00CE2FE6">
        <w:rPr>
          <w:rFonts w:ascii="仿宋" w:eastAsia="仿宋" w:hAnsi="仿宋" w:cs="Times New Roman"/>
          <w:bCs/>
          <w:sz w:val="28"/>
          <w:szCs w:val="28"/>
        </w:rPr>
        <w:t>三种颜色为：红（</w:t>
      </w:r>
      <w:r w:rsidRPr="00CE2FE6">
        <w:rPr>
          <w:rFonts w:ascii="仿宋" w:eastAsia="仿宋" w:hAnsi="仿宋" w:cs="Times New Roman" w:hint="eastAsia"/>
          <w:bCs/>
          <w:sz w:val="28"/>
          <w:szCs w:val="28"/>
        </w:rPr>
        <w:t>ABS/Red（C-21-03）</w:t>
      </w:r>
      <w:r w:rsidRPr="00CE2FE6">
        <w:rPr>
          <w:rFonts w:ascii="仿宋" w:eastAsia="仿宋" w:hAnsi="仿宋" w:cs="Times New Roman"/>
          <w:bCs/>
          <w:sz w:val="28"/>
          <w:szCs w:val="28"/>
        </w:rPr>
        <w:t>）、绿（</w:t>
      </w:r>
      <w:r w:rsidRPr="00CE2FE6">
        <w:rPr>
          <w:rFonts w:ascii="仿宋" w:eastAsia="仿宋" w:hAnsi="仿宋" w:cs="Times New Roman" w:hint="eastAsia"/>
          <w:bCs/>
          <w:sz w:val="28"/>
          <w:szCs w:val="28"/>
        </w:rPr>
        <w:t>ABS/Green（C-21-06）</w:t>
      </w:r>
      <w:r w:rsidRPr="00CE2FE6">
        <w:rPr>
          <w:rFonts w:ascii="仿宋" w:eastAsia="仿宋" w:hAnsi="仿宋" w:cs="Times New Roman"/>
          <w:bCs/>
          <w:sz w:val="28"/>
          <w:szCs w:val="28"/>
        </w:rPr>
        <w:t>）、蓝（</w:t>
      </w:r>
      <w:r w:rsidRPr="00CE2FE6">
        <w:rPr>
          <w:rFonts w:ascii="仿宋" w:eastAsia="仿宋" w:hAnsi="仿宋" w:cs="Times New Roman" w:hint="eastAsia"/>
          <w:bCs/>
          <w:sz w:val="28"/>
          <w:szCs w:val="28"/>
        </w:rPr>
        <w:t>ABS/Blue（C-21-04）</w:t>
      </w:r>
      <w:r w:rsidRPr="00CE2FE6">
        <w:rPr>
          <w:rFonts w:ascii="仿宋" w:eastAsia="仿宋" w:hAnsi="仿宋" w:cs="Times New Roman"/>
          <w:bCs/>
          <w:sz w:val="28"/>
          <w:szCs w:val="28"/>
        </w:rPr>
        <w:t>）。三种不同颜色的物料</w:t>
      </w:r>
      <w:r w:rsidRPr="00CE2FE6">
        <w:rPr>
          <w:rFonts w:ascii="仿宋" w:eastAsia="仿宋" w:hAnsi="仿宋" w:cs="Times New Roman" w:hint="eastAsia"/>
          <w:bCs/>
          <w:sz w:val="28"/>
          <w:szCs w:val="28"/>
        </w:rPr>
        <w:t>（每种颜色两个）</w:t>
      </w:r>
      <w:r w:rsidRPr="00CE2FE6">
        <w:rPr>
          <w:rFonts w:ascii="仿宋" w:eastAsia="仿宋" w:hAnsi="仿宋" w:cs="Times New Roman"/>
          <w:bCs/>
          <w:sz w:val="28"/>
          <w:szCs w:val="28"/>
        </w:rPr>
        <w:t>随机放置在原料区的物料架上</w:t>
      </w:r>
      <w:r w:rsidRPr="00CE2FE6">
        <w:rPr>
          <w:rFonts w:ascii="仿宋" w:eastAsia="仿宋" w:hAnsi="仿宋" w:cs="Times New Roman" w:hint="eastAsia"/>
          <w:bCs/>
          <w:sz w:val="28"/>
          <w:szCs w:val="28"/>
        </w:rPr>
        <w:t>（上层及下层红、绿、蓝物料各一个）</w:t>
      </w:r>
      <w:r w:rsidRPr="00CE2FE6">
        <w:rPr>
          <w:rFonts w:ascii="仿宋" w:eastAsia="仿宋" w:hAnsi="仿宋" w:cs="Times New Roman"/>
          <w:bCs/>
          <w:sz w:val="28"/>
          <w:szCs w:val="28"/>
        </w:rPr>
        <w:t>，物料间距为150mm</w:t>
      </w:r>
      <w:r w:rsidRPr="00CE2FE6">
        <w:rPr>
          <w:rFonts w:ascii="仿宋" w:eastAsia="仿宋" w:hAnsi="仿宋" w:cs="Times New Roman" w:hint="eastAsia"/>
          <w:bCs/>
          <w:sz w:val="28"/>
          <w:szCs w:val="28"/>
        </w:rPr>
        <w:t>（如图</w:t>
      </w:r>
      <w:r w:rsidR="00A04421" w:rsidRPr="00CE2FE6">
        <w:rPr>
          <w:rFonts w:ascii="仿宋" w:eastAsia="仿宋" w:hAnsi="仿宋" w:cs="Times New Roman"/>
          <w:bCs/>
          <w:sz w:val="28"/>
          <w:szCs w:val="28"/>
        </w:rPr>
        <w:t>1</w:t>
      </w:r>
      <w:r w:rsidRPr="00CE2FE6">
        <w:rPr>
          <w:rFonts w:ascii="仿宋" w:eastAsia="仿宋" w:hAnsi="仿宋" w:cs="Times New Roman" w:hint="eastAsia"/>
          <w:bCs/>
          <w:sz w:val="28"/>
          <w:szCs w:val="28"/>
        </w:rPr>
        <w:t>-3所示）。</w:t>
      </w:r>
    </w:p>
    <w:p w14:paraId="2DE9B138" w14:textId="77777777" w:rsidR="0081341B" w:rsidRPr="00CE2FE6" w:rsidRDefault="00025E5C">
      <w:pPr>
        <w:snapToGrid w:val="0"/>
        <w:spacing w:line="360" w:lineRule="auto"/>
        <w:ind w:right="143"/>
        <w:jc w:val="center"/>
        <w:rPr>
          <w:rFonts w:ascii="宋体" w:eastAsia="宋体" w:hAnsi="宋体" w:cs="宋体"/>
          <w:sz w:val="24"/>
          <w:szCs w:val="24"/>
        </w:rPr>
      </w:pPr>
      <w:r w:rsidRPr="00CE2FE6">
        <w:rPr>
          <w:noProof/>
        </w:rPr>
        <w:drawing>
          <wp:inline distT="0" distB="0" distL="0" distR="0" wp14:anchorId="7CB84736" wp14:editId="4490D76E">
            <wp:extent cx="2197100" cy="18764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2200493" cy="1879586"/>
                    </a:xfrm>
                    <a:prstGeom prst="rect">
                      <a:avLst/>
                    </a:prstGeom>
                  </pic:spPr>
                </pic:pic>
              </a:graphicData>
            </a:graphic>
          </wp:inline>
        </w:drawing>
      </w:r>
    </w:p>
    <w:p w14:paraId="7940851C" w14:textId="619922A7" w:rsidR="0081341B" w:rsidRPr="00CE2FE6" w:rsidRDefault="00025E5C">
      <w:pPr>
        <w:adjustRightInd w:val="0"/>
        <w:snapToGrid w:val="0"/>
        <w:spacing w:beforeLines="50" w:before="156" w:line="360" w:lineRule="auto"/>
        <w:jc w:val="center"/>
        <w:rPr>
          <w:rFonts w:ascii="仿宋" w:eastAsia="仿宋" w:hAnsi="仿宋"/>
          <w:bCs/>
          <w:sz w:val="24"/>
          <w:szCs w:val="24"/>
        </w:rPr>
      </w:pPr>
      <w:r w:rsidRPr="00CE2FE6">
        <w:rPr>
          <w:rFonts w:ascii="仿宋" w:eastAsia="仿宋" w:hAnsi="仿宋" w:hint="eastAsia"/>
          <w:bCs/>
          <w:sz w:val="24"/>
          <w:szCs w:val="24"/>
        </w:rPr>
        <w:t>图</w:t>
      </w:r>
      <w:r w:rsidR="00A04421" w:rsidRPr="00CE2FE6">
        <w:rPr>
          <w:rFonts w:ascii="仿宋" w:eastAsia="仿宋" w:hAnsi="仿宋"/>
          <w:bCs/>
          <w:sz w:val="24"/>
          <w:szCs w:val="24"/>
        </w:rPr>
        <w:t>1</w:t>
      </w:r>
      <w:r w:rsidRPr="00CE2FE6">
        <w:rPr>
          <w:rFonts w:ascii="仿宋" w:eastAsia="仿宋" w:hAnsi="仿宋" w:hint="eastAsia"/>
          <w:bCs/>
          <w:sz w:val="24"/>
          <w:szCs w:val="24"/>
        </w:rPr>
        <w:t>-6 机器人初赛的物料形状</w:t>
      </w:r>
    </w:p>
    <w:p w14:paraId="3B3F8639"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lastRenderedPageBreak/>
        <w:t>机器人</w:t>
      </w:r>
      <w:r w:rsidRPr="00CE2FE6">
        <w:rPr>
          <w:rFonts w:ascii="仿宋" w:eastAsia="仿宋" w:hAnsi="仿宋" w:cs="Times New Roman"/>
          <w:bCs/>
          <w:sz w:val="28"/>
          <w:szCs w:val="28"/>
        </w:rPr>
        <w:t>决赛时待搬运物料的颜色、材料与机器人初赛时相同，形状为简单机械零件的抽象几何体（包括圆柱体、方形体、三角形</w:t>
      </w:r>
      <w:r w:rsidRPr="00CE2FE6">
        <w:rPr>
          <w:rFonts w:ascii="仿宋" w:eastAsia="仿宋" w:hAnsi="仿宋" w:cs="Times New Roman" w:hint="eastAsia"/>
          <w:bCs/>
          <w:sz w:val="28"/>
          <w:szCs w:val="28"/>
        </w:rPr>
        <w:t>、</w:t>
      </w:r>
      <w:r w:rsidRPr="00CE2FE6">
        <w:rPr>
          <w:rFonts w:ascii="仿宋" w:eastAsia="仿宋" w:hAnsi="仿宋" w:cs="Times New Roman"/>
          <w:bCs/>
          <w:sz w:val="28"/>
          <w:szCs w:val="28"/>
        </w:rPr>
        <w:t>球体</w:t>
      </w:r>
      <w:r w:rsidRPr="00CE2FE6">
        <w:rPr>
          <w:rFonts w:ascii="仿宋" w:eastAsia="仿宋" w:hAnsi="仿宋" w:cs="Times New Roman" w:hint="eastAsia"/>
          <w:bCs/>
          <w:sz w:val="28"/>
          <w:szCs w:val="28"/>
        </w:rPr>
        <w:t>、</w:t>
      </w:r>
      <w:r w:rsidRPr="00CE2FE6">
        <w:rPr>
          <w:rFonts w:ascii="仿宋" w:eastAsia="仿宋" w:hAnsi="仿宋" w:cs="Times New Roman"/>
          <w:bCs/>
          <w:sz w:val="28"/>
          <w:szCs w:val="28"/>
        </w:rPr>
        <w:t>锥体，以及组合体等），物料的各边长</w:t>
      </w:r>
      <w:r w:rsidRPr="00CE2FE6">
        <w:rPr>
          <w:rFonts w:ascii="仿宋" w:eastAsia="仿宋" w:hAnsi="仿宋" w:cs="Times New Roman" w:hint="eastAsia"/>
          <w:bCs/>
          <w:sz w:val="28"/>
          <w:szCs w:val="28"/>
        </w:rPr>
        <w:t>、高度</w:t>
      </w:r>
      <w:r w:rsidRPr="00CE2FE6">
        <w:rPr>
          <w:rFonts w:ascii="仿宋" w:eastAsia="仿宋" w:hAnsi="仿宋" w:cs="Times New Roman"/>
          <w:bCs/>
          <w:sz w:val="28"/>
          <w:szCs w:val="28"/>
        </w:rPr>
        <w:t>或直径尺寸限制在30～70mm范围，重量范围为40～80g。</w:t>
      </w:r>
    </w:p>
    <w:p w14:paraId="0F0D06B6"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 xml:space="preserve">3) </w:t>
      </w:r>
      <w:r w:rsidRPr="00CE2FE6">
        <w:rPr>
          <w:rFonts w:ascii="仿宋" w:eastAsia="仿宋" w:hAnsi="仿宋" w:cs="Times New Roman"/>
          <w:b/>
          <w:bCs/>
          <w:sz w:val="28"/>
          <w:szCs w:val="28"/>
        </w:rPr>
        <w:t>任务编码</w:t>
      </w:r>
    </w:p>
    <w:p w14:paraId="01C72AF8"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bCs/>
          <w:sz w:val="28"/>
          <w:szCs w:val="28"/>
        </w:rPr>
        <w:t>任务编码被设置为“1”、“2”、“3”三个数字的组合，如“123”、“321”等。其中，“1”为红色，“2”为绿色，“3”为蓝色。</w:t>
      </w:r>
      <w:r w:rsidRPr="00CE2FE6">
        <w:rPr>
          <w:rFonts w:ascii="仿宋" w:eastAsia="仿宋" w:hAnsi="仿宋" w:cs="Times New Roman" w:hint="eastAsia"/>
          <w:bCs/>
          <w:sz w:val="28"/>
          <w:szCs w:val="28"/>
        </w:rPr>
        <w:t>机器人初赛和机器人决赛的任务码都由两组三位数组成，机器人初赛表示从原料区货架上层及下层搬运到粗加工区及从粗加工区搬运到半成品区的顺序，机器人决赛表示从半成品区的台阶下层和台阶上层搬运到精加工区及从精加工区搬运到</w:t>
      </w:r>
      <w:proofErr w:type="gramStart"/>
      <w:r w:rsidRPr="00CE2FE6">
        <w:rPr>
          <w:rFonts w:ascii="仿宋" w:eastAsia="仿宋" w:hAnsi="仿宋" w:cs="Times New Roman" w:hint="eastAsia"/>
          <w:bCs/>
          <w:sz w:val="28"/>
          <w:szCs w:val="28"/>
        </w:rPr>
        <w:t>库存区</w:t>
      </w:r>
      <w:proofErr w:type="gramEnd"/>
      <w:r w:rsidRPr="00CE2FE6">
        <w:rPr>
          <w:rFonts w:ascii="仿宋" w:eastAsia="仿宋" w:hAnsi="仿宋" w:cs="Times New Roman" w:hint="eastAsia"/>
          <w:bCs/>
          <w:sz w:val="28"/>
          <w:szCs w:val="28"/>
        </w:rPr>
        <w:t>的顺序，两组三位数之间以“+”连接，例如123+231。</w:t>
      </w:r>
    </w:p>
    <w:p w14:paraId="50C81E12"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bCs/>
          <w:sz w:val="28"/>
          <w:szCs w:val="28"/>
        </w:rPr>
        <w:t>机器人初赛中在每个赛场围挡内侧垂直安装</w:t>
      </w:r>
      <w:r w:rsidRPr="00CE2FE6">
        <w:rPr>
          <w:rFonts w:ascii="仿宋" w:eastAsia="仿宋" w:hAnsi="仿宋" w:cs="Times New Roman" w:hint="eastAsia"/>
          <w:bCs/>
          <w:sz w:val="28"/>
          <w:szCs w:val="28"/>
        </w:rPr>
        <w:t>1</w:t>
      </w:r>
      <w:r w:rsidRPr="00CE2FE6">
        <w:rPr>
          <w:rFonts w:ascii="仿宋" w:eastAsia="仿宋" w:hAnsi="仿宋" w:cs="Times New Roman"/>
          <w:bCs/>
          <w:sz w:val="28"/>
          <w:szCs w:val="28"/>
        </w:rPr>
        <w:t>个</w:t>
      </w:r>
      <w:r w:rsidRPr="00CE2FE6">
        <w:rPr>
          <w:rFonts w:ascii="仿宋" w:eastAsia="仿宋" w:hAnsi="仿宋" w:cs="Times New Roman" w:hint="eastAsia"/>
          <w:bCs/>
          <w:sz w:val="28"/>
          <w:szCs w:val="28"/>
        </w:rPr>
        <w:t>A4大小的</w:t>
      </w:r>
      <w:proofErr w:type="gramStart"/>
      <w:r w:rsidRPr="00CE2FE6">
        <w:rPr>
          <w:rFonts w:ascii="仿宋" w:eastAsia="仿宋" w:hAnsi="仿宋" w:cs="Times New Roman"/>
          <w:bCs/>
          <w:sz w:val="28"/>
          <w:szCs w:val="28"/>
        </w:rPr>
        <w:t>二维码板</w:t>
      </w:r>
      <w:proofErr w:type="gramEnd"/>
      <w:r w:rsidRPr="00CE2FE6">
        <w:rPr>
          <w:rFonts w:ascii="仿宋" w:eastAsia="仿宋" w:hAnsi="仿宋" w:cs="Times New Roman" w:hint="eastAsia"/>
          <w:bCs/>
          <w:sz w:val="28"/>
          <w:szCs w:val="28"/>
        </w:rPr>
        <w:t>（横放）</w:t>
      </w:r>
      <w:r w:rsidRPr="00CE2FE6">
        <w:rPr>
          <w:rFonts w:ascii="仿宋" w:eastAsia="仿宋" w:hAnsi="仿宋" w:cs="Times New Roman"/>
          <w:bCs/>
          <w:sz w:val="28"/>
          <w:szCs w:val="28"/>
        </w:rPr>
        <w:t>，二维码</w:t>
      </w:r>
      <w:r w:rsidRPr="00CE2FE6">
        <w:rPr>
          <w:rFonts w:ascii="仿宋" w:eastAsia="仿宋" w:hAnsi="仿宋" w:cs="Times New Roman" w:hint="eastAsia"/>
          <w:bCs/>
          <w:sz w:val="28"/>
          <w:szCs w:val="28"/>
        </w:rPr>
        <w:t>（亚光）</w:t>
      </w:r>
      <w:r w:rsidRPr="00CE2FE6">
        <w:rPr>
          <w:rFonts w:ascii="仿宋" w:eastAsia="仿宋" w:hAnsi="仿宋" w:cs="Times New Roman"/>
          <w:bCs/>
          <w:sz w:val="28"/>
          <w:szCs w:val="28"/>
        </w:rPr>
        <w:t>位于</w:t>
      </w:r>
      <w:r w:rsidRPr="00CE2FE6">
        <w:rPr>
          <w:rFonts w:ascii="仿宋" w:eastAsia="仿宋" w:hAnsi="仿宋" w:cs="Times New Roman" w:hint="eastAsia"/>
          <w:bCs/>
          <w:sz w:val="28"/>
          <w:szCs w:val="28"/>
        </w:rPr>
        <w:t>板</w:t>
      </w:r>
      <w:r w:rsidRPr="00CE2FE6">
        <w:rPr>
          <w:rFonts w:ascii="仿宋" w:eastAsia="仿宋" w:hAnsi="仿宋" w:cs="Times New Roman"/>
          <w:bCs/>
          <w:sz w:val="28"/>
          <w:szCs w:val="28"/>
        </w:rPr>
        <w:t>的中间</w:t>
      </w:r>
      <w:r w:rsidRPr="00CE2FE6">
        <w:rPr>
          <w:rFonts w:ascii="仿宋" w:eastAsia="仿宋" w:hAnsi="仿宋" w:cs="Times New Roman" w:hint="eastAsia"/>
          <w:bCs/>
          <w:sz w:val="28"/>
          <w:szCs w:val="28"/>
        </w:rPr>
        <w:t>，</w:t>
      </w:r>
      <w:r w:rsidRPr="00CE2FE6">
        <w:rPr>
          <w:rFonts w:ascii="仿宋" w:eastAsia="仿宋" w:hAnsi="仿宋" w:cs="Times New Roman"/>
          <w:bCs/>
          <w:sz w:val="28"/>
          <w:szCs w:val="28"/>
        </w:rPr>
        <w:t>尺寸为80×80mm，用于机器人读取任务编码（编码随机产生）；</w:t>
      </w:r>
      <w:r w:rsidRPr="00CE2FE6">
        <w:rPr>
          <w:rFonts w:ascii="仿宋" w:eastAsia="仿宋" w:hAnsi="仿宋" w:cs="Times New Roman" w:hint="eastAsia"/>
          <w:bCs/>
          <w:sz w:val="28"/>
          <w:szCs w:val="28"/>
        </w:rPr>
        <w:t>机器人</w:t>
      </w:r>
      <w:r w:rsidRPr="00CE2FE6">
        <w:rPr>
          <w:rFonts w:ascii="仿宋" w:eastAsia="仿宋" w:hAnsi="仿宋" w:cs="Times New Roman"/>
          <w:bCs/>
          <w:sz w:val="28"/>
          <w:szCs w:val="28"/>
        </w:rPr>
        <w:t>决赛中</w:t>
      </w:r>
      <w:r w:rsidRPr="00CE2FE6">
        <w:rPr>
          <w:rFonts w:ascii="仿宋" w:eastAsia="仿宋" w:hAnsi="仿宋" w:cs="Times New Roman" w:hint="eastAsia"/>
          <w:bCs/>
          <w:sz w:val="28"/>
          <w:szCs w:val="28"/>
        </w:rPr>
        <w:t>，</w:t>
      </w:r>
      <w:r w:rsidRPr="00CE2FE6">
        <w:rPr>
          <w:rFonts w:ascii="仿宋" w:eastAsia="仿宋" w:hAnsi="仿宋" w:cs="Times New Roman"/>
          <w:bCs/>
          <w:sz w:val="28"/>
          <w:szCs w:val="28"/>
        </w:rPr>
        <w:t>通过Wi-Fi网络通信获取任务编码（同批次上场的参赛队相同）</w:t>
      </w:r>
      <w:r w:rsidRPr="00CE2FE6">
        <w:rPr>
          <w:rFonts w:ascii="仿宋" w:eastAsia="仿宋" w:hAnsi="仿宋" w:cs="Times New Roman" w:hint="eastAsia"/>
          <w:bCs/>
          <w:sz w:val="28"/>
          <w:szCs w:val="28"/>
        </w:rPr>
        <w:t>，物料在</w:t>
      </w:r>
      <w:proofErr w:type="gramStart"/>
      <w:r w:rsidRPr="00CE2FE6">
        <w:rPr>
          <w:rFonts w:ascii="仿宋" w:eastAsia="仿宋" w:hAnsi="仿宋" w:cs="Times New Roman"/>
          <w:bCs/>
          <w:sz w:val="28"/>
          <w:szCs w:val="28"/>
        </w:rPr>
        <w:t>库存区</w:t>
      </w:r>
      <w:proofErr w:type="gramEnd"/>
      <w:r w:rsidRPr="00CE2FE6">
        <w:rPr>
          <w:rFonts w:ascii="仿宋" w:eastAsia="仿宋" w:hAnsi="仿宋" w:cs="Times New Roman"/>
          <w:bCs/>
          <w:sz w:val="28"/>
          <w:szCs w:val="28"/>
        </w:rPr>
        <w:t>货架的放置位置通过扫描条形码获得。</w:t>
      </w:r>
    </w:p>
    <w:p w14:paraId="2836784D"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4) 桥梁的加载装置</w:t>
      </w:r>
    </w:p>
    <w:p w14:paraId="4CB1F1B2" w14:textId="548747CC"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桥梁加载装置示意图如图</w:t>
      </w:r>
      <w:r w:rsidR="00A04421" w:rsidRPr="00CE2FE6">
        <w:rPr>
          <w:rFonts w:ascii="仿宋" w:eastAsia="仿宋" w:hAnsi="仿宋" w:cs="Times New Roman"/>
          <w:bCs/>
          <w:sz w:val="28"/>
          <w:szCs w:val="28"/>
        </w:rPr>
        <w:t>1</w:t>
      </w:r>
      <w:r w:rsidRPr="00CE2FE6">
        <w:rPr>
          <w:rFonts w:ascii="仿宋" w:eastAsia="仿宋" w:hAnsi="仿宋" w:cs="Times New Roman" w:hint="eastAsia"/>
          <w:bCs/>
          <w:sz w:val="28"/>
          <w:szCs w:val="28"/>
        </w:rPr>
        <w:t>-7所示（以实际现场装置为准），安装模型时，除与加载装置的支座、专用车道、两端下压板（</w:t>
      </w:r>
      <w:r w:rsidRPr="00CE2FE6">
        <w:rPr>
          <w:rFonts w:ascii="仿宋" w:eastAsia="仿宋" w:hAnsi="仿宋" w:cs="Times New Roman"/>
          <w:bCs/>
          <w:sz w:val="28"/>
          <w:szCs w:val="28"/>
        </w:rPr>
        <w:t>长</w:t>
      </w:r>
      <w:r w:rsidRPr="00CE2FE6">
        <w:rPr>
          <w:rFonts w:ascii="仿宋" w:eastAsia="仿宋" w:hAnsi="仿宋" w:cs="Times New Roman" w:hint="eastAsia"/>
          <w:bCs/>
          <w:sz w:val="28"/>
          <w:szCs w:val="28"/>
        </w:rPr>
        <w:t>250</w:t>
      </w:r>
      <w:r w:rsidRPr="00CE2FE6">
        <w:rPr>
          <w:rFonts w:ascii="仿宋" w:eastAsia="仿宋" w:hAnsi="仿宋" w:cs="Times New Roman"/>
          <w:bCs/>
          <w:sz w:val="28"/>
          <w:szCs w:val="28"/>
        </w:rPr>
        <w:t>mm</w:t>
      </w:r>
      <w:r w:rsidRPr="00CE2FE6">
        <w:rPr>
          <w:rFonts w:ascii="仿宋" w:eastAsia="仿宋" w:hAnsi="仿宋" w:cs="Times New Roman" w:hint="eastAsia"/>
          <w:bCs/>
          <w:sz w:val="28"/>
          <w:szCs w:val="28"/>
        </w:rPr>
        <w:t>，宽180</w:t>
      </w:r>
      <w:r w:rsidRPr="00CE2FE6">
        <w:rPr>
          <w:rFonts w:ascii="仿宋" w:eastAsia="仿宋" w:hAnsi="仿宋" w:cs="Times New Roman"/>
          <w:bCs/>
          <w:sz w:val="28"/>
          <w:szCs w:val="28"/>
        </w:rPr>
        <w:t>mm，</w:t>
      </w:r>
      <w:r w:rsidRPr="00CE2FE6">
        <w:rPr>
          <w:rFonts w:ascii="仿宋" w:eastAsia="仿宋" w:hAnsi="仿宋" w:cs="Times New Roman" w:hint="eastAsia"/>
          <w:bCs/>
          <w:sz w:val="28"/>
          <w:szCs w:val="28"/>
        </w:rPr>
        <w:t>厚2mm，由赛场统一提供）接触外，模型加载前不能与加</w:t>
      </w:r>
      <w:r w:rsidRPr="00CE2FE6">
        <w:rPr>
          <w:rFonts w:ascii="仿宋" w:eastAsia="仿宋" w:hAnsi="仿宋" w:cs="Times New Roman" w:hint="eastAsia"/>
          <w:bCs/>
          <w:sz w:val="28"/>
          <w:szCs w:val="28"/>
        </w:rPr>
        <w:lastRenderedPageBreak/>
        <w:t>载装置的其它部位接触。</w:t>
      </w:r>
    </w:p>
    <w:p w14:paraId="61921DB1" w14:textId="77777777" w:rsidR="0081341B" w:rsidRPr="00CE2FE6" w:rsidRDefault="00025E5C">
      <w:pPr>
        <w:tabs>
          <w:tab w:val="left" w:pos="1620"/>
        </w:tabs>
        <w:ind w:leftChars="-1" w:left="-2" w:firstLine="2"/>
        <w:jc w:val="center"/>
        <w:rPr>
          <w:rFonts w:ascii="宋体" w:eastAsia="宋体" w:hAnsi="宋体" w:cs="宋体"/>
          <w:sz w:val="24"/>
          <w:szCs w:val="24"/>
        </w:rPr>
      </w:pPr>
      <w:r w:rsidRPr="00CE2FE6">
        <w:rPr>
          <w:rFonts w:ascii="宋体" w:eastAsia="宋体" w:hAnsi="宋体" w:cs="宋体"/>
          <w:noProof/>
          <w:sz w:val="24"/>
          <w:szCs w:val="24"/>
        </w:rPr>
        <w:drawing>
          <wp:inline distT="0" distB="0" distL="0" distR="0" wp14:anchorId="03A577B3" wp14:editId="7DEDAE3E">
            <wp:extent cx="4819650" cy="305943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51373" cy="3079444"/>
                    </a:xfrm>
                    <a:prstGeom prst="rect">
                      <a:avLst/>
                    </a:prstGeom>
                  </pic:spPr>
                </pic:pic>
              </a:graphicData>
            </a:graphic>
          </wp:inline>
        </w:drawing>
      </w:r>
    </w:p>
    <w:p w14:paraId="3D89FBF3" w14:textId="2A8FE402" w:rsidR="0081341B" w:rsidRPr="00CE2FE6" w:rsidRDefault="00025E5C">
      <w:pPr>
        <w:adjustRightInd w:val="0"/>
        <w:snapToGrid w:val="0"/>
        <w:spacing w:beforeLines="50" w:before="156"/>
        <w:jc w:val="center"/>
        <w:rPr>
          <w:rFonts w:ascii="仿宋" w:eastAsia="仿宋" w:hAnsi="仿宋"/>
          <w:bCs/>
          <w:sz w:val="24"/>
          <w:szCs w:val="24"/>
        </w:rPr>
      </w:pPr>
      <w:r w:rsidRPr="00CE2FE6">
        <w:rPr>
          <w:rFonts w:ascii="仿宋" w:eastAsia="仿宋" w:hAnsi="仿宋" w:hint="eastAsia"/>
          <w:bCs/>
          <w:sz w:val="24"/>
          <w:szCs w:val="24"/>
        </w:rPr>
        <w:t>图</w:t>
      </w:r>
      <w:r w:rsidR="00A04421" w:rsidRPr="00CE2FE6">
        <w:rPr>
          <w:rFonts w:ascii="仿宋" w:eastAsia="仿宋" w:hAnsi="仿宋"/>
          <w:bCs/>
          <w:sz w:val="24"/>
          <w:szCs w:val="24"/>
        </w:rPr>
        <w:t>1-</w:t>
      </w:r>
      <w:r w:rsidRPr="00CE2FE6">
        <w:rPr>
          <w:rFonts w:ascii="仿宋" w:eastAsia="仿宋" w:hAnsi="仿宋" w:hint="eastAsia"/>
          <w:bCs/>
          <w:sz w:val="24"/>
          <w:szCs w:val="24"/>
        </w:rPr>
        <w:t>7 加载装置示意图</w:t>
      </w:r>
    </w:p>
    <w:p w14:paraId="71935B49" w14:textId="022D6902"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桥面铺设专用的车道（如图</w:t>
      </w:r>
      <w:r w:rsidR="00A04421" w:rsidRPr="00CE2FE6">
        <w:rPr>
          <w:rFonts w:ascii="仿宋" w:eastAsia="仿宋" w:hAnsi="仿宋" w:cs="Times New Roman"/>
          <w:bCs/>
          <w:sz w:val="28"/>
          <w:szCs w:val="28"/>
        </w:rPr>
        <w:t>1</w:t>
      </w:r>
      <w:r w:rsidRPr="00CE2FE6">
        <w:rPr>
          <w:rFonts w:ascii="仿宋" w:eastAsia="仿宋" w:hAnsi="仿宋" w:cs="Times New Roman" w:hint="eastAsia"/>
          <w:bCs/>
          <w:sz w:val="28"/>
          <w:szCs w:val="28"/>
        </w:rPr>
        <w:t>-8a所示），通过将多块单元板粘贴在编织布上构成。单元板的尺寸为180mm×100mm，由木板、松木条组成，单元板的结构和尺寸如图</w:t>
      </w:r>
      <w:r w:rsidR="00A04421" w:rsidRPr="00CE2FE6">
        <w:rPr>
          <w:rFonts w:ascii="仿宋" w:eastAsia="仿宋" w:hAnsi="仿宋" w:cs="Times New Roman"/>
          <w:bCs/>
          <w:sz w:val="28"/>
          <w:szCs w:val="28"/>
        </w:rPr>
        <w:t>1</w:t>
      </w:r>
      <w:r w:rsidRPr="00CE2FE6">
        <w:rPr>
          <w:rFonts w:ascii="仿宋" w:eastAsia="仿宋" w:hAnsi="仿宋" w:cs="Times New Roman" w:hint="eastAsia"/>
          <w:bCs/>
          <w:sz w:val="28"/>
          <w:szCs w:val="28"/>
        </w:rPr>
        <w:t>-8b所示（车道由赛场统一提供，重量约750克），车道最多允许一端与加载装置固定。</w:t>
      </w:r>
    </w:p>
    <w:p w14:paraId="3D2200B2" w14:textId="77777777" w:rsidR="0081341B" w:rsidRPr="00CE2FE6" w:rsidRDefault="00025E5C">
      <w:pPr>
        <w:tabs>
          <w:tab w:val="left" w:pos="1620"/>
        </w:tabs>
        <w:ind w:leftChars="-1" w:left="-2" w:firstLine="2"/>
        <w:jc w:val="center"/>
        <w:rPr>
          <w:rFonts w:ascii="宋体" w:eastAsia="宋体" w:hAnsi="宋体" w:cs="宋体"/>
          <w:szCs w:val="21"/>
        </w:rPr>
      </w:pPr>
      <w:r w:rsidRPr="00CE2FE6">
        <w:rPr>
          <w:rFonts w:ascii="宋体" w:eastAsia="宋体" w:hAnsi="宋体" w:cs="宋体"/>
          <w:noProof/>
          <w:szCs w:val="21"/>
        </w:rPr>
        <w:drawing>
          <wp:inline distT="0" distB="0" distL="0" distR="0" wp14:anchorId="224284C6" wp14:editId="6CEC6A55">
            <wp:extent cx="4969510" cy="133540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2130" cy="1354854"/>
                    </a:xfrm>
                    <a:prstGeom prst="rect">
                      <a:avLst/>
                    </a:prstGeom>
                  </pic:spPr>
                </pic:pic>
              </a:graphicData>
            </a:graphic>
          </wp:inline>
        </w:drawing>
      </w:r>
    </w:p>
    <w:p w14:paraId="5C818C32" w14:textId="77777777" w:rsidR="0081341B" w:rsidRPr="00CE2FE6" w:rsidRDefault="00025E5C">
      <w:pPr>
        <w:adjustRightInd w:val="0"/>
        <w:snapToGrid w:val="0"/>
        <w:spacing w:beforeLines="50" w:before="156"/>
        <w:jc w:val="center"/>
        <w:rPr>
          <w:rFonts w:ascii="仿宋" w:eastAsia="仿宋" w:hAnsi="仿宋"/>
          <w:bCs/>
          <w:sz w:val="24"/>
          <w:szCs w:val="24"/>
        </w:rPr>
      </w:pPr>
      <w:r w:rsidRPr="00CE2FE6">
        <w:rPr>
          <w:rFonts w:ascii="仿宋" w:eastAsia="仿宋" w:hAnsi="仿宋" w:hint="eastAsia"/>
          <w:bCs/>
          <w:sz w:val="24"/>
          <w:szCs w:val="24"/>
        </w:rPr>
        <w:t>a）车道整体图</w:t>
      </w:r>
    </w:p>
    <w:p w14:paraId="70EC4AB4" w14:textId="77777777" w:rsidR="0081341B" w:rsidRPr="00CE2FE6" w:rsidRDefault="00025E5C">
      <w:pPr>
        <w:tabs>
          <w:tab w:val="left" w:pos="1620"/>
        </w:tabs>
        <w:ind w:leftChars="-1" w:left="-2" w:firstLine="2"/>
        <w:jc w:val="center"/>
        <w:rPr>
          <w:rFonts w:ascii="宋体" w:eastAsia="宋体" w:hAnsi="宋体" w:cs="宋体"/>
          <w:szCs w:val="21"/>
        </w:rPr>
      </w:pPr>
      <w:r w:rsidRPr="00CE2FE6">
        <w:rPr>
          <w:rFonts w:ascii="宋体" w:eastAsia="宋体" w:hAnsi="宋体" w:cs="宋体"/>
          <w:noProof/>
          <w:szCs w:val="21"/>
        </w:rPr>
        <w:lastRenderedPageBreak/>
        <w:drawing>
          <wp:inline distT="0" distB="0" distL="0" distR="0" wp14:anchorId="44B826E1" wp14:editId="67B86412">
            <wp:extent cx="4678045" cy="2668270"/>
            <wp:effectExtent l="0" t="0" r="825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34891" cy="2700420"/>
                    </a:xfrm>
                    <a:prstGeom prst="rect">
                      <a:avLst/>
                    </a:prstGeom>
                  </pic:spPr>
                </pic:pic>
              </a:graphicData>
            </a:graphic>
          </wp:inline>
        </w:drawing>
      </w:r>
    </w:p>
    <w:p w14:paraId="33FAD4DA" w14:textId="77777777" w:rsidR="0081341B" w:rsidRPr="00CE2FE6" w:rsidRDefault="00025E5C">
      <w:pPr>
        <w:adjustRightInd w:val="0"/>
        <w:snapToGrid w:val="0"/>
        <w:spacing w:beforeLines="50" w:before="156"/>
        <w:jc w:val="center"/>
        <w:rPr>
          <w:rFonts w:ascii="仿宋" w:eastAsia="仿宋" w:hAnsi="仿宋"/>
          <w:bCs/>
          <w:sz w:val="24"/>
          <w:szCs w:val="24"/>
        </w:rPr>
      </w:pPr>
      <w:r w:rsidRPr="00CE2FE6">
        <w:rPr>
          <w:rFonts w:ascii="仿宋" w:eastAsia="仿宋" w:hAnsi="仿宋" w:hint="eastAsia"/>
          <w:bCs/>
          <w:sz w:val="24"/>
          <w:szCs w:val="24"/>
        </w:rPr>
        <w:t>b）车道单元板结构及尺寸</w:t>
      </w:r>
    </w:p>
    <w:p w14:paraId="38C4739B" w14:textId="3E9901AC" w:rsidR="0081341B" w:rsidRPr="00CE2FE6" w:rsidRDefault="00025E5C">
      <w:pPr>
        <w:adjustRightInd w:val="0"/>
        <w:snapToGrid w:val="0"/>
        <w:spacing w:beforeLines="50" w:before="156" w:line="360" w:lineRule="auto"/>
        <w:jc w:val="center"/>
        <w:rPr>
          <w:rFonts w:ascii="仿宋" w:eastAsia="仿宋" w:hAnsi="仿宋"/>
          <w:bCs/>
          <w:sz w:val="24"/>
          <w:szCs w:val="24"/>
        </w:rPr>
      </w:pPr>
      <w:r w:rsidRPr="00CE2FE6">
        <w:rPr>
          <w:rFonts w:ascii="仿宋" w:eastAsia="仿宋" w:hAnsi="仿宋"/>
          <w:bCs/>
          <w:sz w:val="24"/>
          <w:szCs w:val="24"/>
        </w:rPr>
        <w:t>图</w:t>
      </w:r>
      <w:r w:rsidR="00A04421" w:rsidRPr="00CE2FE6">
        <w:rPr>
          <w:rFonts w:ascii="仿宋" w:eastAsia="仿宋" w:hAnsi="仿宋"/>
          <w:bCs/>
          <w:sz w:val="24"/>
          <w:szCs w:val="24"/>
        </w:rPr>
        <w:t>1</w:t>
      </w:r>
      <w:r w:rsidRPr="00CE2FE6">
        <w:rPr>
          <w:rFonts w:ascii="仿宋" w:eastAsia="仿宋" w:hAnsi="仿宋" w:hint="eastAsia"/>
          <w:bCs/>
          <w:sz w:val="24"/>
          <w:szCs w:val="24"/>
        </w:rPr>
        <w:t>-8 桥面车道示意图</w:t>
      </w:r>
    </w:p>
    <w:p w14:paraId="6393D4ED" w14:textId="46D5A35D"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加载用的小车由赛场统一提供，由不锈钢制成。小车整体自重3±0.1公斤，具体尺寸如图</w:t>
      </w:r>
      <w:r w:rsidR="00A04421" w:rsidRPr="00CE2FE6">
        <w:rPr>
          <w:rFonts w:ascii="仿宋" w:eastAsia="仿宋" w:hAnsi="仿宋" w:cs="Times New Roman"/>
          <w:bCs/>
          <w:sz w:val="28"/>
          <w:szCs w:val="28"/>
        </w:rPr>
        <w:t>1</w:t>
      </w:r>
      <w:r w:rsidRPr="00CE2FE6">
        <w:rPr>
          <w:rFonts w:ascii="仿宋" w:eastAsia="仿宋" w:hAnsi="仿宋" w:cs="Times New Roman" w:hint="eastAsia"/>
          <w:bCs/>
          <w:sz w:val="28"/>
          <w:szCs w:val="28"/>
        </w:rPr>
        <w:t>-9所示。</w:t>
      </w:r>
    </w:p>
    <w:p w14:paraId="395C7D36" w14:textId="77777777" w:rsidR="0081341B" w:rsidRPr="00CE2FE6" w:rsidRDefault="00025E5C">
      <w:pPr>
        <w:widowControl/>
        <w:snapToGrid w:val="0"/>
        <w:spacing w:line="360" w:lineRule="auto"/>
        <w:jc w:val="center"/>
        <w:rPr>
          <w:rFonts w:ascii="宋体" w:eastAsia="宋体" w:hAnsi="宋体" w:cs="宋体"/>
          <w:sz w:val="24"/>
          <w:szCs w:val="24"/>
        </w:rPr>
      </w:pPr>
      <w:r w:rsidRPr="00CE2FE6">
        <w:rPr>
          <w:noProof/>
        </w:rPr>
        <w:drawing>
          <wp:inline distT="0" distB="0" distL="0" distR="0" wp14:anchorId="27E3FAAE" wp14:editId="7014AD84">
            <wp:extent cx="5352415" cy="3702685"/>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tretch>
                      <a:fillRect/>
                    </a:stretch>
                  </pic:blipFill>
                  <pic:spPr>
                    <a:xfrm>
                      <a:off x="0" y="0"/>
                      <a:ext cx="5355599" cy="3704909"/>
                    </a:xfrm>
                    <a:prstGeom prst="rect">
                      <a:avLst/>
                    </a:prstGeom>
                  </pic:spPr>
                </pic:pic>
              </a:graphicData>
            </a:graphic>
          </wp:inline>
        </w:drawing>
      </w:r>
    </w:p>
    <w:p w14:paraId="2C3C56C9" w14:textId="56404479" w:rsidR="0081341B" w:rsidRPr="00CE2FE6" w:rsidRDefault="00025E5C">
      <w:pPr>
        <w:adjustRightInd w:val="0"/>
        <w:snapToGrid w:val="0"/>
        <w:spacing w:beforeLines="50" w:before="156" w:line="360" w:lineRule="auto"/>
        <w:jc w:val="center"/>
        <w:rPr>
          <w:rFonts w:ascii="仿宋" w:eastAsia="仿宋" w:hAnsi="仿宋"/>
          <w:bCs/>
          <w:sz w:val="24"/>
          <w:szCs w:val="24"/>
        </w:rPr>
      </w:pPr>
      <w:r w:rsidRPr="00CE2FE6">
        <w:rPr>
          <w:rFonts w:ascii="仿宋" w:eastAsia="仿宋" w:hAnsi="仿宋" w:hint="eastAsia"/>
          <w:bCs/>
          <w:sz w:val="24"/>
          <w:szCs w:val="24"/>
        </w:rPr>
        <w:t>图</w:t>
      </w:r>
      <w:r w:rsidR="00A04421" w:rsidRPr="00CE2FE6">
        <w:rPr>
          <w:rFonts w:ascii="仿宋" w:eastAsia="仿宋" w:hAnsi="仿宋"/>
          <w:bCs/>
          <w:sz w:val="24"/>
          <w:szCs w:val="24"/>
        </w:rPr>
        <w:t>1</w:t>
      </w:r>
      <w:r w:rsidRPr="00CE2FE6">
        <w:rPr>
          <w:rFonts w:ascii="仿宋" w:eastAsia="仿宋" w:hAnsi="仿宋" w:hint="eastAsia"/>
          <w:bCs/>
          <w:sz w:val="24"/>
          <w:szCs w:val="24"/>
        </w:rPr>
        <w:t>-9 加载</w:t>
      </w:r>
      <w:r w:rsidRPr="00CE2FE6">
        <w:rPr>
          <w:rFonts w:ascii="仿宋" w:eastAsia="仿宋" w:hAnsi="仿宋"/>
          <w:bCs/>
          <w:sz w:val="24"/>
          <w:szCs w:val="24"/>
        </w:rPr>
        <w:t>用小车模型</w:t>
      </w:r>
    </w:p>
    <w:p w14:paraId="21DA3284" w14:textId="77777777" w:rsidR="0081341B" w:rsidRPr="00CE2FE6" w:rsidRDefault="00025E5C">
      <w:pPr>
        <w:tabs>
          <w:tab w:val="left" w:pos="1080"/>
        </w:tabs>
        <w:spacing w:beforeLines="25" w:before="78" w:afterLines="25" w:after="78" w:line="300" w:lineRule="auto"/>
        <w:outlineLvl w:val="2"/>
        <w:rPr>
          <w:rFonts w:ascii="黑体" w:eastAsia="黑体" w:hAnsi="黑体"/>
          <w:bCs/>
          <w:sz w:val="28"/>
          <w:szCs w:val="28"/>
        </w:rPr>
      </w:pPr>
      <w:bookmarkStart w:id="3" w:name="_Toc76573268"/>
      <w:r w:rsidRPr="00CE2FE6">
        <w:rPr>
          <w:rFonts w:ascii="黑体" w:eastAsia="黑体" w:hAnsi="黑体"/>
          <w:bCs/>
          <w:sz w:val="28"/>
          <w:szCs w:val="28"/>
        </w:rPr>
        <w:lastRenderedPageBreak/>
        <w:t>4、</w:t>
      </w:r>
      <w:r w:rsidRPr="00CE2FE6">
        <w:rPr>
          <w:rFonts w:ascii="黑体" w:eastAsia="黑体" w:hAnsi="黑体" w:hint="eastAsia"/>
          <w:bCs/>
          <w:sz w:val="28"/>
          <w:szCs w:val="28"/>
        </w:rPr>
        <w:t>赛项具体要求</w:t>
      </w:r>
      <w:bookmarkEnd w:id="3"/>
    </w:p>
    <w:p w14:paraId="4AD0AF18"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1)</w:t>
      </w:r>
      <w:r w:rsidRPr="00CE2FE6">
        <w:rPr>
          <w:rFonts w:ascii="仿宋" w:eastAsia="仿宋" w:hAnsi="仿宋" w:cs="Times New Roman"/>
          <w:b/>
          <w:bCs/>
          <w:sz w:val="28"/>
          <w:szCs w:val="28"/>
        </w:rPr>
        <w:t xml:space="preserve"> </w:t>
      </w:r>
      <w:r w:rsidRPr="00CE2FE6">
        <w:rPr>
          <w:rFonts w:ascii="仿宋" w:eastAsia="仿宋" w:hAnsi="仿宋" w:cs="Times New Roman" w:hint="eastAsia"/>
          <w:b/>
          <w:bCs/>
          <w:sz w:val="28"/>
          <w:szCs w:val="28"/>
        </w:rPr>
        <w:t>智能搬运初赛</w:t>
      </w:r>
    </w:p>
    <w:p w14:paraId="42DA0DF3"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(1)</w:t>
      </w:r>
      <w:r w:rsidRPr="00CE2FE6">
        <w:rPr>
          <w:rFonts w:ascii="仿宋" w:eastAsia="仿宋" w:hAnsi="仿宋" w:cs="Times New Roman"/>
          <w:b/>
          <w:bCs/>
          <w:sz w:val="28"/>
          <w:szCs w:val="28"/>
        </w:rPr>
        <w:t>机器人初赛</w:t>
      </w:r>
    </w:p>
    <w:p w14:paraId="42560223"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A.任务命题文档</w:t>
      </w:r>
    </w:p>
    <w:p w14:paraId="789CD0E7"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参赛队按照决赛的任务命题文档模版提交决赛任务命题方案。根据命题和决赛的任务命题文档模版要求，策划决赛场景和规划决赛场地（包括出发区、返回区、半成品区</w:t>
      </w:r>
      <w:r w:rsidRPr="00CE2FE6">
        <w:rPr>
          <w:rFonts w:ascii="仿宋" w:eastAsia="仿宋" w:hAnsi="仿宋" w:cs="Times New Roman"/>
          <w:bCs/>
          <w:sz w:val="28"/>
          <w:szCs w:val="28"/>
        </w:rPr>
        <w:t>、</w:t>
      </w:r>
      <w:r w:rsidRPr="00CE2FE6">
        <w:rPr>
          <w:rFonts w:ascii="仿宋" w:eastAsia="仿宋" w:hAnsi="仿宋" w:cs="Times New Roman" w:hint="eastAsia"/>
          <w:bCs/>
          <w:sz w:val="28"/>
          <w:szCs w:val="28"/>
        </w:rPr>
        <w:t>精</w:t>
      </w:r>
      <w:r w:rsidRPr="00CE2FE6">
        <w:rPr>
          <w:rFonts w:ascii="仿宋" w:eastAsia="仿宋" w:hAnsi="仿宋" w:cs="Times New Roman"/>
          <w:bCs/>
          <w:sz w:val="28"/>
          <w:szCs w:val="28"/>
        </w:rPr>
        <w:t>加工区、</w:t>
      </w:r>
      <w:proofErr w:type="gramStart"/>
      <w:r w:rsidRPr="00CE2FE6">
        <w:rPr>
          <w:rFonts w:ascii="仿宋" w:eastAsia="仿宋" w:hAnsi="仿宋" w:cs="Times New Roman" w:hint="eastAsia"/>
          <w:bCs/>
          <w:sz w:val="28"/>
          <w:szCs w:val="28"/>
        </w:rPr>
        <w:t>库存区</w:t>
      </w:r>
      <w:proofErr w:type="gramEnd"/>
      <w:r w:rsidRPr="00CE2FE6">
        <w:rPr>
          <w:rFonts w:ascii="仿宋" w:eastAsia="仿宋" w:hAnsi="仿宋" w:cs="Times New Roman"/>
          <w:bCs/>
          <w:sz w:val="28"/>
          <w:szCs w:val="28"/>
        </w:rPr>
        <w:t>的位置</w:t>
      </w:r>
      <w:r w:rsidRPr="00CE2FE6">
        <w:rPr>
          <w:rFonts w:ascii="仿宋" w:eastAsia="仿宋" w:hAnsi="仿宋" w:cs="Times New Roman" w:hint="eastAsia"/>
          <w:bCs/>
          <w:sz w:val="28"/>
          <w:szCs w:val="28"/>
        </w:rPr>
        <w:t>，以及桥梁在赛场的坐标位置及方向），给出物料</w:t>
      </w:r>
      <w:r w:rsidRPr="00CE2FE6">
        <w:rPr>
          <w:rFonts w:ascii="仿宋" w:eastAsia="仿宋" w:hAnsi="仿宋" w:cs="Times New Roman"/>
          <w:bCs/>
          <w:sz w:val="28"/>
          <w:szCs w:val="28"/>
        </w:rPr>
        <w:t>的形状和尺寸</w:t>
      </w:r>
      <w:r w:rsidRPr="00CE2FE6">
        <w:rPr>
          <w:rFonts w:ascii="仿宋" w:eastAsia="仿宋" w:hAnsi="仿宋" w:cs="Times New Roman" w:hint="eastAsia"/>
          <w:bCs/>
          <w:sz w:val="28"/>
          <w:szCs w:val="28"/>
        </w:rPr>
        <w:t>以及零件图（工程图和三维图），其规划的物料要保证在现场实践与考评环节必须进行抓手的设计及制造，以及对竞赛过程的设想（包括运行时间、规划运行路线、物料脱落处理办法等方面），各队该项得分计入其初赛成绩。</w:t>
      </w:r>
    </w:p>
    <w:p w14:paraId="3307261B"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决赛的任务命题文档成绩不仅包括任务命题文档的内容质量符合命题规则的程度，也包括文档的排版规范。</w:t>
      </w:r>
    </w:p>
    <w:p w14:paraId="344D9AC6"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B.</w:t>
      </w:r>
      <w:r w:rsidRPr="00CE2FE6">
        <w:rPr>
          <w:rFonts w:ascii="仿宋" w:eastAsia="仿宋" w:hAnsi="仿宋" w:cs="Times New Roman"/>
          <w:b/>
          <w:bCs/>
          <w:sz w:val="28"/>
          <w:szCs w:val="28"/>
        </w:rPr>
        <w:t>现场</w:t>
      </w:r>
      <w:r w:rsidRPr="00CE2FE6">
        <w:rPr>
          <w:rFonts w:ascii="仿宋" w:eastAsia="仿宋" w:hAnsi="仿宋" w:cs="Times New Roman" w:hint="eastAsia"/>
          <w:b/>
          <w:bCs/>
          <w:sz w:val="28"/>
          <w:szCs w:val="28"/>
        </w:rPr>
        <w:t>初赛</w:t>
      </w:r>
    </w:p>
    <w:p w14:paraId="203763EA"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bCs/>
          <w:sz w:val="28"/>
          <w:szCs w:val="28"/>
        </w:rPr>
        <w:t>现场抽签决定各参赛队比赛的场地、赛位号</w:t>
      </w:r>
      <w:r w:rsidRPr="00CE2FE6">
        <w:rPr>
          <w:rFonts w:ascii="仿宋" w:eastAsia="仿宋" w:hAnsi="仿宋" w:cs="Times New Roman" w:hint="eastAsia"/>
          <w:bCs/>
          <w:sz w:val="28"/>
          <w:szCs w:val="28"/>
        </w:rPr>
        <w:t>。</w:t>
      </w:r>
    </w:p>
    <w:p w14:paraId="0800D483" w14:textId="07842F83"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参赛队进入比赛场地进行调试，调试时间</w:t>
      </w:r>
      <w:r w:rsidRPr="00CE2FE6">
        <w:rPr>
          <w:rFonts w:ascii="仿宋" w:eastAsia="仿宋" w:hAnsi="仿宋" w:cs="Times New Roman"/>
          <w:bCs/>
          <w:sz w:val="28"/>
          <w:szCs w:val="28"/>
        </w:rPr>
        <w:t>结束</w:t>
      </w:r>
      <w:r w:rsidRPr="00CE2FE6">
        <w:rPr>
          <w:rFonts w:ascii="仿宋" w:eastAsia="仿宋" w:hAnsi="仿宋" w:cs="Times New Roman" w:hint="eastAsia"/>
          <w:bCs/>
          <w:sz w:val="28"/>
          <w:szCs w:val="28"/>
        </w:rPr>
        <w:t>，各参赛队</w:t>
      </w:r>
      <w:r w:rsidRPr="00CE2FE6">
        <w:rPr>
          <w:rFonts w:ascii="仿宋" w:eastAsia="仿宋" w:hAnsi="仿宋" w:cs="Times New Roman"/>
          <w:bCs/>
          <w:sz w:val="28"/>
          <w:szCs w:val="28"/>
        </w:rPr>
        <w:t>将机器人放置在指定出发位置（如图</w:t>
      </w:r>
      <w:r w:rsidR="003F638D" w:rsidRPr="00CE2FE6">
        <w:rPr>
          <w:rFonts w:ascii="仿宋" w:eastAsia="仿宋" w:hAnsi="仿宋" w:cs="Times New Roman"/>
          <w:bCs/>
          <w:sz w:val="28"/>
          <w:szCs w:val="28"/>
        </w:rPr>
        <w:t>1</w:t>
      </w:r>
      <w:r w:rsidRPr="00CE2FE6">
        <w:rPr>
          <w:rFonts w:ascii="仿宋" w:eastAsia="仿宋" w:hAnsi="仿宋" w:cs="Times New Roman" w:hint="eastAsia"/>
          <w:bCs/>
          <w:sz w:val="28"/>
          <w:szCs w:val="28"/>
        </w:rPr>
        <w:t>-2</w:t>
      </w:r>
      <w:r w:rsidRPr="00CE2FE6">
        <w:rPr>
          <w:rFonts w:ascii="仿宋" w:eastAsia="仿宋" w:hAnsi="仿宋" w:cs="Times New Roman"/>
          <w:bCs/>
          <w:sz w:val="28"/>
          <w:szCs w:val="28"/>
        </w:rPr>
        <w:t>所示</w:t>
      </w:r>
      <w:r w:rsidRPr="00CE2FE6">
        <w:rPr>
          <w:rFonts w:ascii="仿宋" w:eastAsia="仿宋" w:hAnsi="仿宋" w:cs="Times New Roman" w:hint="eastAsia"/>
          <w:bCs/>
          <w:sz w:val="28"/>
          <w:szCs w:val="28"/>
        </w:rPr>
        <w:t>蓝色</w:t>
      </w:r>
      <w:r w:rsidRPr="00CE2FE6">
        <w:rPr>
          <w:rFonts w:ascii="仿宋" w:eastAsia="仿宋" w:hAnsi="仿宋" w:cs="Times New Roman"/>
          <w:bCs/>
          <w:sz w:val="28"/>
          <w:szCs w:val="28"/>
        </w:rPr>
        <w:t>区域）</w:t>
      </w:r>
      <w:r w:rsidRPr="00CE2FE6">
        <w:rPr>
          <w:rFonts w:ascii="仿宋" w:eastAsia="仿宋" w:hAnsi="仿宋" w:cs="Times New Roman" w:hint="eastAsia"/>
          <w:bCs/>
          <w:sz w:val="28"/>
          <w:szCs w:val="28"/>
        </w:rPr>
        <w:t>等待发车。抽签确定原料区物料摆放顺序及物料搬运任务编码，现场裁判发出统一开始指令，</w:t>
      </w:r>
      <w:r w:rsidRPr="00CE2FE6">
        <w:rPr>
          <w:rFonts w:ascii="仿宋" w:eastAsia="仿宋" w:hAnsi="仿宋" w:cs="Times New Roman"/>
          <w:bCs/>
          <w:sz w:val="28"/>
          <w:szCs w:val="28"/>
        </w:rPr>
        <w:t>计时开始</w:t>
      </w:r>
      <w:r w:rsidRPr="00CE2FE6">
        <w:rPr>
          <w:rFonts w:ascii="仿宋" w:eastAsia="仿宋" w:hAnsi="仿宋" w:cs="Times New Roman" w:hint="eastAsia"/>
          <w:bCs/>
          <w:sz w:val="28"/>
          <w:szCs w:val="28"/>
        </w:rPr>
        <w:t>。同时参赛队各派一名队员</w:t>
      </w:r>
      <w:r w:rsidRPr="00CE2FE6">
        <w:rPr>
          <w:rFonts w:ascii="仿宋" w:eastAsia="仿宋" w:hAnsi="仿宋" w:cs="Times New Roman"/>
          <w:bCs/>
          <w:sz w:val="28"/>
          <w:szCs w:val="28"/>
        </w:rPr>
        <w:t>启动机器人，必须采用</w:t>
      </w:r>
      <w:r w:rsidRPr="00CE2FE6">
        <w:rPr>
          <w:rFonts w:ascii="仿宋" w:eastAsia="仿宋" w:hAnsi="仿宋" w:cs="Times New Roman" w:hint="eastAsia"/>
          <w:bCs/>
          <w:sz w:val="28"/>
          <w:szCs w:val="28"/>
        </w:rPr>
        <w:t>“一键式”启动方式（机器人上必须有明确的标识）</w:t>
      </w:r>
      <w:r w:rsidRPr="00CE2FE6">
        <w:rPr>
          <w:rFonts w:ascii="仿宋" w:eastAsia="仿宋" w:hAnsi="仿宋" w:cs="Times New Roman"/>
          <w:bCs/>
          <w:sz w:val="28"/>
          <w:szCs w:val="28"/>
        </w:rPr>
        <w:t>。在规定的时间内，</w:t>
      </w:r>
      <w:r w:rsidRPr="00CE2FE6">
        <w:rPr>
          <w:rFonts w:ascii="仿宋" w:eastAsia="仿宋" w:hAnsi="仿宋" w:cs="Times New Roman"/>
          <w:bCs/>
          <w:sz w:val="28"/>
          <w:szCs w:val="28"/>
        </w:rPr>
        <w:lastRenderedPageBreak/>
        <w:t>机器人移动到</w:t>
      </w:r>
      <w:proofErr w:type="gramStart"/>
      <w:r w:rsidRPr="00CE2FE6">
        <w:rPr>
          <w:rFonts w:ascii="仿宋" w:eastAsia="仿宋" w:hAnsi="仿宋" w:cs="Times New Roman"/>
          <w:bCs/>
          <w:sz w:val="28"/>
          <w:szCs w:val="28"/>
        </w:rPr>
        <w:t>二维码板前</w:t>
      </w:r>
      <w:proofErr w:type="gramEnd"/>
      <w:r w:rsidRPr="00CE2FE6">
        <w:rPr>
          <w:rFonts w:ascii="仿宋" w:eastAsia="仿宋" w:hAnsi="仿宋" w:cs="Times New Roman"/>
          <w:bCs/>
          <w:sz w:val="28"/>
          <w:szCs w:val="28"/>
        </w:rPr>
        <w:t>读取二维码，获得任务码</w:t>
      </w:r>
      <w:r w:rsidRPr="00CE2FE6">
        <w:rPr>
          <w:rFonts w:ascii="仿宋" w:eastAsia="仿宋" w:hAnsi="仿宋" w:cs="Times New Roman" w:hint="eastAsia"/>
          <w:bCs/>
          <w:sz w:val="28"/>
          <w:szCs w:val="28"/>
        </w:rPr>
        <w:t>（</w:t>
      </w:r>
      <w:r w:rsidRPr="00CE2FE6">
        <w:rPr>
          <w:rFonts w:ascii="仿宋" w:eastAsia="仿宋" w:hAnsi="仿宋" w:cs="Times New Roman"/>
          <w:bCs/>
          <w:sz w:val="28"/>
          <w:szCs w:val="28"/>
        </w:rPr>
        <w:t>三种颜色物料的</w:t>
      </w:r>
      <w:r w:rsidRPr="00CE2FE6">
        <w:rPr>
          <w:rFonts w:ascii="仿宋" w:eastAsia="仿宋" w:hAnsi="仿宋" w:cs="Times New Roman" w:hint="eastAsia"/>
          <w:bCs/>
          <w:sz w:val="28"/>
          <w:szCs w:val="28"/>
        </w:rPr>
        <w:t>搬运</w:t>
      </w:r>
      <w:r w:rsidRPr="00CE2FE6">
        <w:rPr>
          <w:rFonts w:ascii="仿宋" w:eastAsia="仿宋" w:hAnsi="仿宋" w:cs="Times New Roman"/>
          <w:bCs/>
          <w:sz w:val="28"/>
          <w:szCs w:val="28"/>
        </w:rPr>
        <w:t>顺序</w:t>
      </w:r>
      <w:r w:rsidRPr="00CE2FE6">
        <w:rPr>
          <w:rFonts w:ascii="仿宋" w:eastAsia="仿宋" w:hAnsi="仿宋" w:cs="Times New Roman" w:hint="eastAsia"/>
          <w:bCs/>
          <w:sz w:val="28"/>
          <w:szCs w:val="28"/>
        </w:rPr>
        <w:t>）。然后机器人</w:t>
      </w:r>
      <w:r w:rsidRPr="00CE2FE6">
        <w:rPr>
          <w:rFonts w:ascii="仿宋" w:eastAsia="仿宋" w:hAnsi="仿宋" w:cs="Times New Roman"/>
          <w:bCs/>
          <w:sz w:val="28"/>
          <w:szCs w:val="28"/>
        </w:rPr>
        <w:t>移动到原料区按任务</w:t>
      </w:r>
      <w:proofErr w:type="gramStart"/>
      <w:r w:rsidRPr="00CE2FE6">
        <w:rPr>
          <w:rFonts w:ascii="仿宋" w:eastAsia="仿宋" w:hAnsi="仿宋" w:cs="Times New Roman"/>
          <w:bCs/>
          <w:sz w:val="28"/>
          <w:szCs w:val="28"/>
        </w:rPr>
        <w:t>码规定</w:t>
      </w:r>
      <w:proofErr w:type="gramEnd"/>
      <w:r w:rsidRPr="00CE2FE6">
        <w:rPr>
          <w:rFonts w:ascii="仿宋" w:eastAsia="仿宋" w:hAnsi="仿宋" w:cs="Times New Roman"/>
          <w:bCs/>
          <w:sz w:val="28"/>
          <w:szCs w:val="28"/>
        </w:rPr>
        <w:t>的顺序依次将原料区的上层物料搬运到机器人上</w:t>
      </w:r>
      <w:r w:rsidRPr="00CE2FE6">
        <w:rPr>
          <w:rFonts w:ascii="仿宋" w:eastAsia="仿宋" w:hAnsi="仿宋" w:cs="Times New Roman" w:hint="eastAsia"/>
          <w:bCs/>
          <w:sz w:val="28"/>
          <w:szCs w:val="28"/>
        </w:rPr>
        <w:t>，</w:t>
      </w:r>
      <w:r w:rsidRPr="00CE2FE6">
        <w:rPr>
          <w:rFonts w:ascii="仿宋" w:eastAsia="仿宋" w:hAnsi="仿宋" w:cs="Times New Roman"/>
          <w:bCs/>
          <w:sz w:val="28"/>
          <w:szCs w:val="28"/>
        </w:rPr>
        <w:t>再运至</w:t>
      </w:r>
      <w:r w:rsidRPr="00CE2FE6">
        <w:rPr>
          <w:rFonts w:ascii="仿宋" w:eastAsia="仿宋" w:hAnsi="仿宋" w:cs="Times New Roman" w:hint="eastAsia"/>
          <w:bCs/>
          <w:sz w:val="28"/>
          <w:szCs w:val="28"/>
        </w:rPr>
        <w:t>粗</w:t>
      </w:r>
      <w:r w:rsidRPr="00CE2FE6">
        <w:rPr>
          <w:rFonts w:ascii="仿宋" w:eastAsia="仿宋" w:hAnsi="仿宋" w:cs="Times New Roman"/>
          <w:bCs/>
          <w:sz w:val="28"/>
          <w:szCs w:val="28"/>
        </w:rPr>
        <w:t>加工区并放置到对应的颜色区域内</w:t>
      </w:r>
      <w:r w:rsidRPr="00CE2FE6">
        <w:rPr>
          <w:rFonts w:ascii="仿宋" w:eastAsia="仿宋" w:hAnsi="仿宋" w:cs="Times New Roman" w:hint="eastAsia"/>
          <w:bCs/>
          <w:sz w:val="28"/>
          <w:szCs w:val="28"/>
        </w:rPr>
        <w:t>，</w:t>
      </w:r>
      <w:r w:rsidRPr="00CE2FE6">
        <w:rPr>
          <w:rFonts w:ascii="仿宋" w:eastAsia="仿宋" w:hAnsi="仿宋" w:cs="Times New Roman"/>
          <w:bCs/>
          <w:sz w:val="28"/>
          <w:szCs w:val="28"/>
        </w:rPr>
        <w:t>将上层三</w:t>
      </w:r>
      <w:r w:rsidRPr="00CE2FE6">
        <w:rPr>
          <w:rFonts w:ascii="仿宋" w:eastAsia="仿宋" w:hAnsi="仿宋" w:cs="Times New Roman" w:hint="eastAsia"/>
          <w:bCs/>
          <w:sz w:val="28"/>
          <w:szCs w:val="28"/>
        </w:rPr>
        <w:t>个</w:t>
      </w:r>
      <w:r w:rsidRPr="00CE2FE6">
        <w:rPr>
          <w:rFonts w:ascii="仿宋" w:eastAsia="仿宋" w:hAnsi="仿宋" w:cs="Times New Roman"/>
          <w:bCs/>
          <w:sz w:val="28"/>
          <w:szCs w:val="28"/>
        </w:rPr>
        <w:t>物料搬运至</w:t>
      </w:r>
      <w:r w:rsidRPr="00CE2FE6">
        <w:rPr>
          <w:rFonts w:ascii="仿宋" w:eastAsia="仿宋" w:hAnsi="仿宋" w:cs="Times New Roman" w:hint="eastAsia"/>
          <w:bCs/>
          <w:sz w:val="28"/>
          <w:szCs w:val="28"/>
        </w:rPr>
        <w:t>粗</w:t>
      </w:r>
      <w:r w:rsidRPr="00CE2FE6">
        <w:rPr>
          <w:rFonts w:ascii="仿宋" w:eastAsia="仿宋" w:hAnsi="仿宋" w:cs="Times New Roman"/>
          <w:bCs/>
          <w:sz w:val="28"/>
          <w:szCs w:val="28"/>
        </w:rPr>
        <w:t>加工区后，按照从原料区上层搬运至粗加工区的顺序将已搬到粗加工区的物料搬运至半成品区对应的颜色区域</w:t>
      </w:r>
      <w:r w:rsidRPr="00CE2FE6">
        <w:rPr>
          <w:rFonts w:ascii="仿宋" w:eastAsia="仿宋" w:hAnsi="仿宋" w:cs="Times New Roman" w:hint="eastAsia"/>
          <w:bCs/>
          <w:sz w:val="28"/>
          <w:szCs w:val="28"/>
        </w:rPr>
        <w:t>（可任意放置在台阶上或下对应的颜色区域），</w:t>
      </w:r>
      <w:r w:rsidRPr="00CE2FE6">
        <w:rPr>
          <w:rFonts w:ascii="仿宋" w:eastAsia="仿宋" w:hAnsi="仿宋" w:cs="Times New Roman"/>
          <w:bCs/>
          <w:sz w:val="28"/>
          <w:szCs w:val="28"/>
        </w:rPr>
        <w:t>将粗加工区的三个物料搬运至半成品区后</w:t>
      </w:r>
      <w:r w:rsidRPr="00CE2FE6">
        <w:rPr>
          <w:rFonts w:ascii="仿宋" w:eastAsia="仿宋" w:hAnsi="仿宋" w:cs="Times New Roman" w:hint="eastAsia"/>
          <w:bCs/>
          <w:sz w:val="28"/>
          <w:szCs w:val="28"/>
        </w:rPr>
        <w:t>，</w:t>
      </w:r>
      <w:r w:rsidRPr="00CE2FE6">
        <w:rPr>
          <w:rFonts w:ascii="仿宋" w:eastAsia="仿宋" w:hAnsi="仿宋" w:cs="Times New Roman"/>
          <w:bCs/>
          <w:sz w:val="28"/>
          <w:szCs w:val="28"/>
        </w:rPr>
        <w:t>返回原料区</w:t>
      </w:r>
      <w:r w:rsidRPr="00CE2FE6">
        <w:rPr>
          <w:rFonts w:ascii="仿宋" w:eastAsia="仿宋" w:hAnsi="仿宋" w:cs="Times New Roman" w:hint="eastAsia"/>
          <w:bCs/>
          <w:sz w:val="28"/>
          <w:szCs w:val="28"/>
        </w:rPr>
        <w:t>，按任务</w:t>
      </w:r>
      <w:proofErr w:type="gramStart"/>
      <w:r w:rsidRPr="00CE2FE6">
        <w:rPr>
          <w:rFonts w:ascii="仿宋" w:eastAsia="仿宋" w:hAnsi="仿宋" w:cs="Times New Roman" w:hint="eastAsia"/>
          <w:bCs/>
          <w:sz w:val="28"/>
          <w:szCs w:val="28"/>
        </w:rPr>
        <w:t>码规</w:t>
      </w:r>
      <w:proofErr w:type="gramEnd"/>
      <w:r w:rsidRPr="00CE2FE6">
        <w:rPr>
          <w:rFonts w:ascii="仿宋" w:eastAsia="仿宋" w:hAnsi="仿宋" w:cs="Times New Roman" w:hint="eastAsia"/>
          <w:bCs/>
          <w:sz w:val="28"/>
          <w:szCs w:val="28"/>
        </w:rPr>
        <w:t>定的顺序依次将原料区下层物料</w:t>
      </w:r>
      <w:r w:rsidRPr="00CE2FE6">
        <w:rPr>
          <w:rFonts w:ascii="仿宋" w:eastAsia="仿宋" w:hAnsi="仿宋" w:cs="Times New Roman"/>
          <w:bCs/>
          <w:sz w:val="28"/>
          <w:szCs w:val="28"/>
        </w:rPr>
        <w:t>搬运到机器人上</w:t>
      </w:r>
      <w:r w:rsidRPr="00CE2FE6">
        <w:rPr>
          <w:rFonts w:ascii="仿宋" w:eastAsia="仿宋" w:hAnsi="仿宋" w:cs="Times New Roman" w:hint="eastAsia"/>
          <w:bCs/>
          <w:sz w:val="28"/>
          <w:szCs w:val="28"/>
        </w:rPr>
        <w:t>，再搬运到粗加工区对应的颜色区域内，将原料区货架下层三个物料搬运至粗加工区后，按照从原料区下层搬运至粗加工区的顺序将已搬到粗加工区的物料搬运至半成品区。该三个物料在半成品区既可以</w:t>
      </w:r>
      <w:r w:rsidRPr="00CE2FE6">
        <w:rPr>
          <w:rFonts w:ascii="仿宋" w:eastAsia="仿宋" w:hAnsi="仿宋" w:cs="Times New Roman"/>
          <w:bCs/>
          <w:sz w:val="28"/>
          <w:szCs w:val="28"/>
        </w:rPr>
        <w:t>平面放置</w:t>
      </w:r>
      <w:r w:rsidRPr="00CE2FE6">
        <w:rPr>
          <w:rFonts w:ascii="仿宋" w:eastAsia="仿宋" w:hAnsi="仿宋" w:cs="Times New Roman" w:hint="eastAsia"/>
          <w:bCs/>
          <w:sz w:val="28"/>
          <w:szCs w:val="28"/>
        </w:rPr>
        <w:t>，也可以在原来已经放置的物料上进行码垛放置（颜色要一致且已经放置的物料放置正确），二者分数的权重不同，</w:t>
      </w:r>
      <w:r w:rsidRPr="00CE2FE6">
        <w:rPr>
          <w:rFonts w:ascii="仿宋" w:eastAsia="仿宋" w:hAnsi="仿宋" w:cs="Times New Roman"/>
          <w:bCs/>
          <w:sz w:val="28"/>
          <w:szCs w:val="28"/>
        </w:rPr>
        <w:t>完成任务后机器人</w:t>
      </w:r>
      <w:r w:rsidRPr="00CE2FE6">
        <w:rPr>
          <w:rFonts w:ascii="仿宋" w:eastAsia="仿宋" w:hAnsi="仿宋" w:cs="Times New Roman" w:hint="eastAsia"/>
          <w:bCs/>
          <w:sz w:val="28"/>
          <w:szCs w:val="28"/>
        </w:rPr>
        <w:t>回到返回</w:t>
      </w:r>
      <w:r w:rsidRPr="00CE2FE6">
        <w:rPr>
          <w:rFonts w:ascii="仿宋" w:eastAsia="仿宋" w:hAnsi="仿宋" w:cs="Times New Roman"/>
          <w:bCs/>
          <w:sz w:val="28"/>
          <w:szCs w:val="28"/>
        </w:rPr>
        <w:t>区。</w:t>
      </w:r>
      <w:r w:rsidRPr="00CE2FE6">
        <w:rPr>
          <w:rFonts w:ascii="仿宋" w:eastAsia="仿宋" w:hAnsi="仿宋" w:cs="Times New Roman" w:hint="eastAsia"/>
          <w:bCs/>
          <w:sz w:val="28"/>
          <w:szCs w:val="28"/>
        </w:rPr>
        <w:t>粗加工区和半成品区平面正确放置的度量标准均以每级色环外界垂直方向是否看到该色环外圈来评分，码垛放置以是否平稳放置在已有的物料上来评分。</w:t>
      </w:r>
    </w:p>
    <w:p w14:paraId="22E56A87" w14:textId="77777777" w:rsidR="0081341B" w:rsidRPr="00CE2FE6" w:rsidRDefault="00025E5C">
      <w:pPr>
        <w:tabs>
          <w:tab w:val="left" w:pos="1620"/>
        </w:tabs>
        <w:spacing w:line="360" w:lineRule="auto"/>
        <w:ind w:leftChars="-1" w:left="-2" w:firstLineChars="200" w:firstLine="562"/>
        <w:rPr>
          <w:rFonts w:ascii="仿宋" w:eastAsia="仿宋" w:hAnsi="仿宋" w:cs="Times New Roman"/>
          <w:b/>
          <w:bCs/>
          <w:sz w:val="28"/>
          <w:szCs w:val="28"/>
        </w:rPr>
      </w:pPr>
      <w:r w:rsidRPr="00CE2FE6">
        <w:rPr>
          <w:rFonts w:ascii="仿宋" w:eastAsia="仿宋" w:hAnsi="仿宋" w:cs="Times New Roman" w:hint="eastAsia"/>
          <w:b/>
          <w:bCs/>
          <w:sz w:val="28"/>
          <w:szCs w:val="28"/>
        </w:rPr>
        <w:t>注意：在整个搬运过程中，必须将物料放置在机器人上进行运送（不允许</w:t>
      </w:r>
      <w:proofErr w:type="gramStart"/>
      <w:r w:rsidRPr="00CE2FE6">
        <w:rPr>
          <w:rFonts w:ascii="仿宋" w:eastAsia="仿宋" w:hAnsi="仿宋" w:cs="Times New Roman" w:hint="eastAsia"/>
          <w:b/>
          <w:bCs/>
          <w:sz w:val="28"/>
          <w:szCs w:val="28"/>
        </w:rPr>
        <w:t>用手爪夹持</w:t>
      </w:r>
      <w:proofErr w:type="gramEnd"/>
      <w:r w:rsidRPr="00CE2FE6">
        <w:rPr>
          <w:rFonts w:ascii="仿宋" w:eastAsia="仿宋" w:hAnsi="仿宋" w:cs="Times New Roman" w:hint="eastAsia"/>
          <w:b/>
          <w:bCs/>
          <w:sz w:val="28"/>
          <w:szCs w:val="28"/>
        </w:rPr>
        <w:t>物料运送），物料没有放置到机器人上不能向下一个区域运行（本区域内不受限制），机器人每次装载物料的数量不超过3个。如果物料没有放置到机器人上向下一个区域运行，不计入成绩，但时间连续计算。</w:t>
      </w:r>
    </w:p>
    <w:p w14:paraId="356E68BF" w14:textId="47DB97B0" w:rsidR="0081341B" w:rsidRPr="00CE2FE6" w:rsidRDefault="00025E5C" w:rsidP="003F638D">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bCs/>
          <w:sz w:val="28"/>
          <w:szCs w:val="28"/>
        </w:rPr>
        <w:t>在规定的时间内，根据读取</w:t>
      </w:r>
      <w:proofErr w:type="gramStart"/>
      <w:r w:rsidRPr="00CE2FE6">
        <w:rPr>
          <w:rFonts w:ascii="仿宋" w:eastAsia="仿宋" w:hAnsi="仿宋" w:cs="Times New Roman"/>
          <w:bCs/>
          <w:sz w:val="28"/>
          <w:szCs w:val="28"/>
        </w:rPr>
        <w:t>二维码的</w:t>
      </w:r>
      <w:proofErr w:type="gramEnd"/>
      <w:r w:rsidRPr="00CE2FE6">
        <w:rPr>
          <w:rFonts w:ascii="仿宋" w:eastAsia="仿宋" w:hAnsi="仿宋" w:cs="Times New Roman"/>
          <w:bCs/>
          <w:sz w:val="28"/>
          <w:szCs w:val="28"/>
        </w:rPr>
        <w:t>正确性、物料</w:t>
      </w:r>
      <w:r w:rsidRPr="00CE2FE6">
        <w:rPr>
          <w:rFonts w:ascii="仿宋" w:eastAsia="仿宋" w:hAnsi="仿宋" w:cs="Times New Roman" w:hint="eastAsia"/>
          <w:bCs/>
          <w:sz w:val="28"/>
          <w:szCs w:val="28"/>
        </w:rPr>
        <w:t>抓</w:t>
      </w:r>
      <w:r w:rsidRPr="00CE2FE6">
        <w:rPr>
          <w:rFonts w:ascii="仿宋" w:eastAsia="仿宋" w:hAnsi="仿宋" w:cs="Times New Roman"/>
          <w:bCs/>
          <w:sz w:val="28"/>
          <w:szCs w:val="28"/>
        </w:rPr>
        <w:t>取顺序和物</w:t>
      </w:r>
      <w:r w:rsidRPr="00CE2FE6">
        <w:rPr>
          <w:rFonts w:ascii="仿宋" w:eastAsia="仿宋" w:hAnsi="仿宋" w:cs="Times New Roman"/>
          <w:bCs/>
          <w:sz w:val="28"/>
          <w:szCs w:val="28"/>
        </w:rPr>
        <w:lastRenderedPageBreak/>
        <w:t>料放置顺序的正确数量，</w:t>
      </w:r>
      <w:r w:rsidRPr="00CE2FE6">
        <w:rPr>
          <w:rFonts w:ascii="仿宋" w:eastAsia="仿宋" w:hAnsi="仿宋" w:cs="Times New Roman" w:hint="eastAsia"/>
          <w:bCs/>
          <w:sz w:val="28"/>
          <w:szCs w:val="28"/>
        </w:rPr>
        <w:t>粗</w:t>
      </w:r>
      <w:r w:rsidRPr="00CE2FE6">
        <w:rPr>
          <w:rFonts w:ascii="仿宋" w:eastAsia="仿宋" w:hAnsi="仿宋" w:cs="Times New Roman"/>
          <w:bCs/>
          <w:sz w:val="28"/>
          <w:szCs w:val="28"/>
        </w:rPr>
        <w:t>加工区的</w:t>
      </w:r>
      <w:r w:rsidRPr="00CE2FE6">
        <w:rPr>
          <w:rFonts w:ascii="仿宋" w:eastAsia="仿宋" w:hAnsi="仿宋" w:cs="Times New Roman" w:hint="eastAsia"/>
          <w:bCs/>
          <w:sz w:val="28"/>
          <w:szCs w:val="28"/>
        </w:rPr>
        <w:t>平面</w:t>
      </w:r>
      <w:r w:rsidRPr="00CE2FE6">
        <w:rPr>
          <w:rFonts w:ascii="仿宋" w:eastAsia="仿宋" w:hAnsi="仿宋" w:cs="Times New Roman"/>
          <w:bCs/>
          <w:sz w:val="28"/>
          <w:szCs w:val="28"/>
        </w:rPr>
        <w:t>放置准确程度和</w:t>
      </w:r>
      <w:r w:rsidRPr="00CE2FE6">
        <w:rPr>
          <w:rFonts w:ascii="仿宋" w:eastAsia="仿宋" w:hAnsi="仿宋" w:cs="Times New Roman" w:hint="eastAsia"/>
          <w:bCs/>
          <w:sz w:val="28"/>
          <w:szCs w:val="28"/>
        </w:rPr>
        <w:t>半</w:t>
      </w:r>
      <w:r w:rsidRPr="00CE2FE6">
        <w:rPr>
          <w:rFonts w:ascii="仿宋" w:eastAsia="仿宋" w:hAnsi="仿宋" w:cs="Times New Roman"/>
          <w:bCs/>
          <w:sz w:val="28"/>
          <w:szCs w:val="28"/>
        </w:rPr>
        <w:t>成品区物料的</w:t>
      </w:r>
      <w:r w:rsidRPr="00CE2FE6">
        <w:rPr>
          <w:rFonts w:ascii="仿宋" w:eastAsia="仿宋" w:hAnsi="仿宋" w:cs="Times New Roman" w:hint="eastAsia"/>
          <w:bCs/>
          <w:sz w:val="28"/>
          <w:szCs w:val="28"/>
        </w:rPr>
        <w:t>平面</w:t>
      </w:r>
      <w:r w:rsidRPr="00CE2FE6">
        <w:rPr>
          <w:rFonts w:ascii="仿宋" w:eastAsia="仿宋" w:hAnsi="仿宋" w:cs="Times New Roman"/>
          <w:bCs/>
          <w:sz w:val="28"/>
          <w:szCs w:val="28"/>
        </w:rPr>
        <w:t>放置</w:t>
      </w:r>
      <w:r w:rsidRPr="00CE2FE6">
        <w:rPr>
          <w:rFonts w:ascii="仿宋" w:eastAsia="仿宋" w:hAnsi="仿宋" w:cs="Times New Roman" w:hint="eastAsia"/>
          <w:bCs/>
          <w:sz w:val="28"/>
          <w:szCs w:val="28"/>
        </w:rPr>
        <w:t>和堆垛</w:t>
      </w:r>
      <w:r w:rsidRPr="00CE2FE6">
        <w:rPr>
          <w:rFonts w:ascii="仿宋" w:eastAsia="仿宋" w:hAnsi="仿宋" w:cs="Times New Roman"/>
          <w:bCs/>
          <w:sz w:val="28"/>
          <w:szCs w:val="28"/>
        </w:rPr>
        <w:t>准确程度、是否按时回到出发区等计算成绩。</w:t>
      </w:r>
    </w:p>
    <w:p w14:paraId="67B5402D"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每个参赛队有两次运行机会</w:t>
      </w:r>
      <w:r w:rsidRPr="00CE2FE6">
        <w:rPr>
          <w:rFonts w:ascii="仿宋" w:eastAsia="仿宋" w:hAnsi="仿宋" w:cs="Times New Roman"/>
          <w:bCs/>
          <w:sz w:val="28"/>
          <w:szCs w:val="28"/>
        </w:rPr>
        <w:t>，取两次成绩中的最好成绩</w:t>
      </w:r>
      <w:r w:rsidRPr="00CE2FE6">
        <w:rPr>
          <w:rFonts w:ascii="仿宋" w:eastAsia="仿宋" w:hAnsi="仿宋" w:cs="Times New Roman" w:hint="eastAsia"/>
          <w:bCs/>
          <w:sz w:val="28"/>
          <w:szCs w:val="28"/>
        </w:rPr>
        <w:t>作为现场初赛成绩。</w:t>
      </w:r>
    </w:p>
    <w:p w14:paraId="2F6BE18E"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按初赛总成绩排名选出参加决赛的参赛队</w:t>
      </w:r>
      <w:r w:rsidRPr="00CE2FE6">
        <w:rPr>
          <w:rFonts w:ascii="仿宋" w:eastAsia="仿宋" w:hAnsi="仿宋" w:cs="Times New Roman"/>
          <w:bCs/>
          <w:sz w:val="28"/>
          <w:szCs w:val="28"/>
        </w:rPr>
        <w:t>，</w:t>
      </w:r>
      <w:r w:rsidRPr="00CE2FE6">
        <w:rPr>
          <w:rFonts w:ascii="仿宋" w:eastAsia="仿宋" w:hAnsi="仿宋" w:cs="Times New Roman" w:hint="eastAsia"/>
          <w:bCs/>
          <w:sz w:val="28"/>
          <w:szCs w:val="28"/>
        </w:rPr>
        <w:t>若出现参赛队总成绩相同，则按现场初赛成绩排序，分高者排序在前，如仍旧无法区分排序，按照完成现场初赛的时间排序，时间少的在前（完成全部任务），如果仍旧不能区分顺序，则抽签决定。</w:t>
      </w:r>
    </w:p>
    <w:p w14:paraId="58B8CAF1"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(2)</w:t>
      </w:r>
      <w:r w:rsidRPr="00CE2FE6">
        <w:rPr>
          <w:rFonts w:ascii="仿宋" w:eastAsia="仿宋" w:hAnsi="仿宋" w:cs="Times New Roman"/>
          <w:b/>
          <w:bCs/>
          <w:sz w:val="28"/>
          <w:szCs w:val="28"/>
        </w:rPr>
        <w:t xml:space="preserve"> </w:t>
      </w:r>
      <w:r w:rsidRPr="00CE2FE6">
        <w:rPr>
          <w:rFonts w:ascii="仿宋" w:eastAsia="仿宋" w:hAnsi="仿宋" w:cs="Times New Roman" w:hint="eastAsia"/>
          <w:b/>
          <w:bCs/>
          <w:sz w:val="28"/>
          <w:szCs w:val="28"/>
        </w:rPr>
        <w:t>桥梁初赛</w:t>
      </w:r>
    </w:p>
    <w:p w14:paraId="444E6EE5"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A.桥梁结构方案设计</w:t>
      </w:r>
    </w:p>
    <w:p w14:paraId="10011DE3"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桥梁结构方案设计的内容包括：结构选型（方案构思、选型对比）、构件与节点构造、结构建模、受力分析（内力分析、变形分析、承载能力分析），方案设计应包括结构整体布置图、主要构件详图和方案效果图；受力分析应包括计算简图、荷载分析，同时给出本队认为决赛的桥梁</w:t>
      </w:r>
      <w:r w:rsidRPr="00CE2FE6">
        <w:rPr>
          <w:rFonts w:ascii="仿宋" w:eastAsia="仿宋" w:hAnsi="仿宋" w:cs="Times New Roman"/>
          <w:bCs/>
          <w:sz w:val="28"/>
          <w:szCs w:val="28"/>
        </w:rPr>
        <w:t>尺寸</w:t>
      </w:r>
      <w:r w:rsidRPr="00CE2FE6">
        <w:rPr>
          <w:rFonts w:ascii="仿宋" w:eastAsia="仿宋" w:hAnsi="仿宋" w:cs="Times New Roman" w:hint="eastAsia"/>
          <w:bCs/>
          <w:sz w:val="28"/>
          <w:szCs w:val="28"/>
        </w:rPr>
        <w:t>、引桥尺寸及结构等。</w:t>
      </w:r>
    </w:p>
    <w:p w14:paraId="718504BF" w14:textId="2D906FFA" w:rsidR="0081341B" w:rsidRPr="00CE2FE6" w:rsidRDefault="00025E5C" w:rsidP="003F638D">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按桥梁结构方案设计内容的完整性、正确性以及模型结构的构思、造型和结构体系的合理性、实用性和创新性进行评价。</w:t>
      </w:r>
    </w:p>
    <w:p w14:paraId="1713F83E"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桥梁结构方案成绩不仅包括文档的内容质量，也包括文档的排版规范。</w:t>
      </w:r>
    </w:p>
    <w:p w14:paraId="742728E1"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B.桥梁模型组装</w:t>
      </w:r>
    </w:p>
    <w:p w14:paraId="1D582F16"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要求</w:t>
      </w:r>
      <w:r w:rsidRPr="00CE2FE6">
        <w:rPr>
          <w:rFonts w:ascii="仿宋" w:eastAsia="仿宋" w:hAnsi="仿宋" w:cs="Times New Roman"/>
          <w:bCs/>
          <w:sz w:val="28"/>
          <w:szCs w:val="28"/>
        </w:rPr>
        <w:t>参赛队携带</w:t>
      </w:r>
      <w:r w:rsidRPr="00CE2FE6">
        <w:rPr>
          <w:rFonts w:ascii="仿宋" w:eastAsia="仿宋" w:hAnsi="仿宋" w:cs="Times New Roman" w:hint="eastAsia"/>
          <w:bCs/>
          <w:sz w:val="28"/>
          <w:szCs w:val="28"/>
        </w:rPr>
        <w:t>符合要求的在</w:t>
      </w:r>
      <w:r w:rsidRPr="00CE2FE6">
        <w:rPr>
          <w:rFonts w:ascii="仿宋" w:eastAsia="仿宋" w:hAnsi="仿宋" w:cs="Times New Roman"/>
          <w:bCs/>
          <w:sz w:val="28"/>
          <w:szCs w:val="28"/>
        </w:rPr>
        <w:t>校内做好的构件</w:t>
      </w:r>
      <w:r w:rsidRPr="00CE2FE6">
        <w:rPr>
          <w:rFonts w:ascii="仿宋" w:eastAsia="仿宋" w:hAnsi="仿宋" w:cs="Times New Roman" w:hint="eastAsia"/>
          <w:bCs/>
          <w:sz w:val="28"/>
          <w:szCs w:val="28"/>
        </w:rPr>
        <w:t>（没有经过任何装</w:t>
      </w:r>
      <w:r w:rsidRPr="00CE2FE6">
        <w:rPr>
          <w:rFonts w:ascii="仿宋" w:eastAsia="仿宋" w:hAnsi="仿宋" w:cs="Times New Roman" w:hint="eastAsia"/>
          <w:bCs/>
          <w:sz w:val="28"/>
          <w:szCs w:val="28"/>
        </w:rPr>
        <w:lastRenderedPageBreak/>
        <w:t>配的最小单元）</w:t>
      </w:r>
      <w:r w:rsidRPr="00CE2FE6">
        <w:rPr>
          <w:rFonts w:ascii="仿宋" w:eastAsia="仿宋" w:hAnsi="仿宋" w:cs="Times New Roman"/>
          <w:bCs/>
          <w:sz w:val="28"/>
          <w:szCs w:val="28"/>
        </w:rPr>
        <w:t>对本队</w:t>
      </w:r>
      <w:r w:rsidRPr="00CE2FE6">
        <w:rPr>
          <w:rFonts w:ascii="仿宋" w:eastAsia="仿宋" w:hAnsi="仿宋" w:cs="Times New Roman" w:hint="eastAsia"/>
          <w:bCs/>
          <w:sz w:val="28"/>
          <w:szCs w:val="28"/>
        </w:rPr>
        <w:t>的桥梁模型进行组装，并在预留的测量面上粘贴反光片</w:t>
      </w:r>
      <w:r w:rsidRPr="00CE2FE6">
        <w:rPr>
          <w:rFonts w:ascii="仿宋" w:eastAsia="仿宋" w:hAnsi="仿宋" w:cs="Times New Roman"/>
          <w:bCs/>
          <w:sz w:val="28"/>
          <w:szCs w:val="28"/>
        </w:rPr>
        <w:t>，反光片必须粘接牢固</w:t>
      </w:r>
      <w:r w:rsidRPr="00CE2FE6">
        <w:rPr>
          <w:rFonts w:ascii="仿宋" w:eastAsia="仿宋" w:hAnsi="仿宋" w:cs="Times New Roman" w:hint="eastAsia"/>
          <w:bCs/>
          <w:sz w:val="28"/>
          <w:szCs w:val="28"/>
        </w:rPr>
        <w:t>，而且反光片必须粘贴在桥梁的主承重构件上，</w:t>
      </w:r>
      <w:r w:rsidRPr="00CE2FE6">
        <w:rPr>
          <w:rFonts w:ascii="仿宋" w:eastAsia="仿宋" w:hAnsi="仿宋" w:cs="Times New Roman"/>
          <w:bCs/>
          <w:sz w:val="28"/>
          <w:szCs w:val="28"/>
        </w:rPr>
        <w:t>比赛中反光片脱落由</w:t>
      </w:r>
      <w:r w:rsidRPr="00CE2FE6">
        <w:rPr>
          <w:rFonts w:ascii="仿宋" w:eastAsia="仿宋" w:hAnsi="仿宋" w:cs="Times New Roman" w:hint="eastAsia"/>
          <w:bCs/>
          <w:sz w:val="28"/>
          <w:szCs w:val="28"/>
        </w:rPr>
        <w:t>各</w:t>
      </w:r>
      <w:r w:rsidRPr="00CE2FE6">
        <w:rPr>
          <w:rFonts w:ascii="仿宋" w:eastAsia="仿宋" w:hAnsi="仿宋" w:cs="Times New Roman"/>
          <w:bCs/>
          <w:sz w:val="28"/>
          <w:szCs w:val="28"/>
        </w:rPr>
        <w:t>参赛队自行负责</w:t>
      </w:r>
      <w:r w:rsidRPr="00CE2FE6">
        <w:rPr>
          <w:rFonts w:ascii="仿宋" w:eastAsia="仿宋" w:hAnsi="仿宋" w:cs="Times New Roman" w:hint="eastAsia"/>
          <w:bCs/>
          <w:sz w:val="28"/>
          <w:szCs w:val="28"/>
        </w:rPr>
        <w:t>。除桥梁的构件外，不允许自带任何备用材料入场，</w:t>
      </w:r>
      <w:r w:rsidRPr="00CE2FE6">
        <w:rPr>
          <w:rFonts w:ascii="仿宋" w:eastAsia="仿宋" w:hAnsi="仿宋" w:cs="Times New Roman"/>
          <w:bCs/>
          <w:sz w:val="28"/>
          <w:szCs w:val="28"/>
        </w:rPr>
        <w:t>对违反规定的行为按减分</w:t>
      </w:r>
      <w:r w:rsidRPr="00CE2FE6">
        <w:rPr>
          <w:rFonts w:ascii="仿宋" w:eastAsia="仿宋" w:hAnsi="仿宋" w:cs="Times New Roman" w:hint="eastAsia"/>
          <w:bCs/>
          <w:sz w:val="28"/>
          <w:szCs w:val="28"/>
        </w:rPr>
        <w:t>或取消比赛资格</w:t>
      </w:r>
      <w:r w:rsidRPr="00CE2FE6">
        <w:rPr>
          <w:rFonts w:ascii="仿宋" w:eastAsia="仿宋" w:hAnsi="仿宋" w:cs="Times New Roman"/>
          <w:bCs/>
          <w:sz w:val="28"/>
          <w:szCs w:val="28"/>
        </w:rPr>
        <w:t>处理。</w:t>
      </w:r>
      <w:r w:rsidRPr="00CE2FE6">
        <w:rPr>
          <w:rFonts w:ascii="仿宋" w:eastAsia="仿宋" w:hAnsi="仿宋" w:cs="Times New Roman" w:hint="eastAsia"/>
          <w:bCs/>
          <w:sz w:val="28"/>
          <w:szCs w:val="28"/>
        </w:rPr>
        <w:t>现场将提供反光片、502胶水等，以辅助桥梁模型的组装。</w:t>
      </w:r>
    </w:p>
    <w:p w14:paraId="5B130F78"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如果不是采用本色侧压双层复压竹皮、单张竹皮厚度大于0.5mm、桥梁模型</w:t>
      </w:r>
      <w:r w:rsidRPr="00CE2FE6">
        <w:rPr>
          <w:rFonts w:ascii="仿宋" w:eastAsia="仿宋" w:hAnsi="仿宋" w:cs="Times New Roman"/>
          <w:bCs/>
          <w:sz w:val="28"/>
          <w:szCs w:val="28"/>
        </w:rPr>
        <w:t>构件</w:t>
      </w:r>
      <w:r w:rsidRPr="00CE2FE6">
        <w:rPr>
          <w:rFonts w:ascii="仿宋" w:eastAsia="仿宋" w:hAnsi="仿宋" w:cs="Times New Roman" w:hint="eastAsia"/>
          <w:bCs/>
          <w:sz w:val="28"/>
          <w:szCs w:val="28"/>
        </w:rPr>
        <w:t>不是最小单元、桥梁模型不是采用502胶水粘接、反光片没有粘贴在桥梁模型的主承重构件、</w:t>
      </w:r>
      <w:r w:rsidRPr="00CE2FE6">
        <w:rPr>
          <w:rFonts w:ascii="仿宋" w:eastAsia="仿宋" w:hAnsi="仿宋" w:cs="Times New Roman"/>
          <w:bCs/>
          <w:sz w:val="28"/>
          <w:szCs w:val="28"/>
        </w:rPr>
        <w:t>比赛中反光片脱落</w:t>
      </w:r>
      <w:r w:rsidRPr="00CE2FE6">
        <w:rPr>
          <w:rFonts w:ascii="仿宋" w:eastAsia="仿宋" w:hAnsi="仿宋" w:cs="Times New Roman" w:hint="eastAsia"/>
          <w:bCs/>
          <w:sz w:val="28"/>
          <w:szCs w:val="28"/>
        </w:rPr>
        <w:t>，取消比赛资格。</w:t>
      </w:r>
    </w:p>
    <w:p w14:paraId="05455C71"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C.桥梁现场初赛</w:t>
      </w:r>
    </w:p>
    <w:p w14:paraId="50F81977"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bCs/>
          <w:sz w:val="28"/>
          <w:szCs w:val="28"/>
        </w:rPr>
        <w:t>现场抽签决定各参赛队比赛的场地、赛位号</w:t>
      </w:r>
      <w:r w:rsidRPr="00CE2FE6">
        <w:rPr>
          <w:rFonts w:ascii="仿宋" w:eastAsia="仿宋" w:hAnsi="仿宋" w:cs="Times New Roman" w:hint="eastAsia"/>
          <w:bCs/>
          <w:sz w:val="28"/>
          <w:szCs w:val="28"/>
        </w:rPr>
        <w:t>和顺序。</w:t>
      </w:r>
    </w:p>
    <w:p w14:paraId="58F5CFD5" w14:textId="15300166"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（a）桥梁模型安装至加载装置中（如图</w:t>
      </w:r>
      <w:r w:rsidR="003F638D" w:rsidRPr="00CE2FE6">
        <w:rPr>
          <w:rFonts w:ascii="仿宋" w:eastAsia="仿宋" w:hAnsi="仿宋" w:cs="Times New Roman"/>
          <w:bCs/>
          <w:sz w:val="28"/>
          <w:szCs w:val="28"/>
        </w:rPr>
        <w:t>1</w:t>
      </w:r>
      <w:r w:rsidRPr="00CE2FE6">
        <w:rPr>
          <w:rFonts w:ascii="仿宋" w:eastAsia="仿宋" w:hAnsi="仿宋" w:cs="Times New Roman" w:hint="eastAsia"/>
          <w:bCs/>
          <w:sz w:val="28"/>
          <w:szCs w:val="28"/>
        </w:rPr>
        <w:t>-7所示）后，需进行</w:t>
      </w:r>
      <w:proofErr w:type="gramStart"/>
      <w:r w:rsidRPr="00CE2FE6">
        <w:rPr>
          <w:rFonts w:ascii="仿宋" w:eastAsia="仿宋" w:hAnsi="仿宋" w:cs="Times New Roman" w:hint="eastAsia"/>
          <w:bCs/>
          <w:sz w:val="28"/>
          <w:szCs w:val="28"/>
        </w:rPr>
        <w:t>测量面定位</w:t>
      </w:r>
      <w:proofErr w:type="gramEnd"/>
      <w:r w:rsidRPr="00CE2FE6">
        <w:rPr>
          <w:rFonts w:ascii="仿宋" w:eastAsia="仿宋" w:hAnsi="仿宋" w:cs="Times New Roman" w:hint="eastAsia"/>
          <w:bCs/>
          <w:sz w:val="28"/>
          <w:szCs w:val="28"/>
        </w:rPr>
        <w:t>测试。若</w:t>
      </w:r>
      <w:proofErr w:type="gramStart"/>
      <w:r w:rsidRPr="00CE2FE6">
        <w:rPr>
          <w:rFonts w:ascii="仿宋" w:eastAsia="仿宋" w:hAnsi="仿宋" w:cs="Times New Roman" w:hint="eastAsia"/>
          <w:bCs/>
          <w:sz w:val="28"/>
          <w:szCs w:val="28"/>
        </w:rPr>
        <w:t>测量面</w:t>
      </w:r>
      <w:proofErr w:type="gramEnd"/>
      <w:r w:rsidRPr="00CE2FE6">
        <w:rPr>
          <w:rFonts w:ascii="仿宋" w:eastAsia="仿宋" w:hAnsi="仿宋" w:cs="Times New Roman" w:hint="eastAsia"/>
          <w:bCs/>
          <w:sz w:val="28"/>
          <w:szCs w:val="28"/>
        </w:rPr>
        <w:t>超出中央位置范围（通过激光位移计定位测试，激光点不落在反光片上），则认定桥梁模型制作不合格，不能参加后续环节。</w:t>
      </w:r>
    </w:p>
    <w:p w14:paraId="693303E8"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（b）桥梁模型加载试验采用标准秤砣铸铁</w:t>
      </w:r>
      <w:r w:rsidRPr="00CE2FE6">
        <w:rPr>
          <w:rFonts w:ascii="仿宋" w:eastAsia="仿宋" w:hAnsi="仿宋" w:cs="Times New Roman"/>
          <w:bCs/>
          <w:sz w:val="28"/>
          <w:szCs w:val="28"/>
        </w:rPr>
        <w:t>砝码</w:t>
      </w:r>
      <w:r w:rsidRPr="00CE2FE6">
        <w:rPr>
          <w:rFonts w:ascii="仿宋" w:eastAsia="仿宋" w:hAnsi="仿宋" w:cs="Times New Roman" w:hint="eastAsia"/>
          <w:bCs/>
          <w:sz w:val="28"/>
          <w:szCs w:val="28"/>
        </w:rPr>
        <w:t>（包括1kg、2kg和5kg）加载。加载分两级，其中第一级加载小车的载重量为5kg（不包括小车的重量），第二级加载为自定义载重量，载重量在第一次加载的基础上，按照2 kg的倍数增加，且总加载重量不大于30kg。参赛前需预报自定义加载重量。</w:t>
      </w:r>
    </w:p>
    <w:p w14:paraId="6529B9D7"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（c）参赛队自行加载。加载小车在桥面上行驶采用参赛队手工牵引方式进行。第二次加载过程中，小车行驶至桥梁中央指定位置处</w:t>
      </w:r>
      <w:r w:rsidRPr="00CE2FE6">
        <w:rPr>
          <w:rFonts w:ascii="仿宋" w:eastAsia="仿宋" w:hAnsi="仿宋" w:cs="Times New Roman" w:hint="eastAsia"/>
          <w:bCs/>
          <w:sz w:val="28"/>
          <w:szCs w:val="28"/>
        </w:rPr>
        <w:lastRenderedPageBreak/>
        <w:t>必须停止10秒钟。小车停止的时间段内激光位移计测量桥梁模型中央</w:t>
      </w:r>
      <w:proofErr w:type="gramStart"/>
      <w:r w:rsidRPr="00CE2FE6">
        <w:rPr>
          <w:rFonts w:ascii="仿宋" w:eastAsia="仿宋" w:hAnsi="仿宋" w:cs="Times New Roman" w:hint="eastAsia"/>
          <w:bCs/>
          <w:sz w:val="28"/>
          <w:szCs w:val="28"/>
        </w:rPr>
        <w:t>测量面</w:t>
      </w:r>
      <w:proofErr w:type="gramEnd"/>
      <w:r w:rsidRPr="00CE2FE6">
        <w:rPr>
          <w:rFonts w:ascii="仿宋" w:eastAsia="仿宋" w:hAnsi="仿宋" w:cs="Times New Roman" w:hint="eastAsia"/>
          <w:bCs/>
          <w:sz w:val="28"/>
          <w:szCs w:val="28"/>
        </w:rPr>
        <w:t>位移，记录10秒钟</w:t>
      </w:r>
      <w:r w:rsidRPr="00CE2FE6">
        <w:rPr>
          <w:rFonts w:ascii="仿宋" w:eastAsia="仿宋" w:hAnsi="仿宋" w:cs="Times New Roman"/>
          <w:bCs/>
          <w:sz w:val="28"/>
          <w:szCs w:val="28"/>
        </w:rPr>
        <w:t>小车停止时间段内</w:t>
      </w:r>
      <w:r w:rsidRPr="00CE2FE6">
        <w:rPr>
          <w:rFonts w:ascii="仿宋" w:eastAsia="仿宋" w:hAnsi="仿宋" w:cs="Times New Roman" w:hint="eastAsia"/>
          <w:bCs/>
          <w:sz w:val="28"/>
          <w:szCs w:val="28"/>
        </w:rPr>
        <w:t>的最大位移值作为该次加载的桥梁</w:t>
      </w:r>
      <w:proofErr w:type="gramStart"/>
      <w:r w:rsidRPr="00CE2FE6">
        <w:rPr>
          <w:rFonts w:ascii="仿宋" w:eastAsia="仿宋" w:hAnsi="仿宋" w:cs="Times New Roman" w:hint="eastAsia"/>
          <w:bCs/>
          <w:sz w:val="28"/>
          <w:szCs w:val="28"/>
        </w:rPr>
        <w:t>模型跨中竖</w:t>
      </w:r>
      <w:proofErr w:type="gramEnd"/>
      <w:r w:rsidRPr="00CE2FE6">
        <w:rPr>
          <w:rFonts w:ascii="仿宋" w:eastAsia="仿宋" w:hAnsi="仿宋" w:cs="Times New Roman" w:hint="eastAsia"/>
          <w:bCs/>
          <w:sz w:val="28"/>
          <w:szCs w:val="28"/>
        </w:rPr>
        <w:t>向位移，10秒钟后继续行驶，顺利通过桥梁全程的认定为该次加载成功。</w:t>
      </w:r>
    </w:p>
    <w:p w14:paraId="0CCB4FCA"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（d）每队只有一次加载机会，进行两级加载。根据各参赛队桥梁的荷重比以及加载时的最大位移计算现场初赛成绩。</w:t>
      </w:r>
    </w:p>
    <w:p w14:paraId="6EC0B453"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加载过程中，如果出现下列任</w:t>
      </w:r>
      <w:proofErr w:type="gramStart"/>
      <w:r w:rsidRPr="00CE2FE6">
        <w:rPr>
          <w:rFonts w:ascii="仿宋" w:eastAsia="仿宋" w:hAnsi="仿宋" w:cs="Times New Roman" w:hint="eastAsia"/>
          <w:bCs/>
          <w:sz w:val="28"/>
          <w:szCs w:val="28"/>
        </w:rPr>
        <w:t>一</w:t>
      </w:r>
      <w:proofErr w:type="gramEnd"/>
      <w:r w:rsidRPr="00CE2FE6">
        <w:rPr>
          <w:rFonts w:ascii="仿宋" w:eastAsia="仿宋" w:hAnsi="仿宋" w:cs="Times New Roman" w:hint="eastAsia"/>
          <w:bCs/>
          <w:sz w:val="28"/>
          <w:szCs w:val="28"/>
        </w:rPr>
        <w:t>情况，将视为加载失败，退出加载试验：</w:t>
      </w:r>
    </w:p>
    <w:p w14:paraId="71D2B9FA"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（a）桥梁</w:t>
      </w:r>
      <w:proofErr w:type="gramStart"/>
      <w:r w:rsidRPr="00CE2FE6">
        <w:rPr>
          <w:rFonts w:ascii="仿宋" w:eastAsia="仿宋" w:hAnsi="仿宋" w:cs="Times New Roman" w:hint="eastAsia"/>
          <w:bCs/>
          <w:sz w:val="28"/>
          <w:szCs w:val="28"/>
        </w:rPr>
        <w:t>模型跨中的</w:t>
      </w:r>
      <w:proofErr w:type="gramEnd"/>
      <w:r w:rsidRPr="00CE2FE6">
        <w:rPr>
          <w:rFonts w:ascii="仿宋" w:eastAsia="仿宋" w:hAnsi="仿宋" w:cs="Times New Roman" w:hint="eastAsia"/>
          <w:bCs/>
          <w:sz w:val="28"/>
          <w:szCs w:val="28"/>
        </w:rPr>
        <w:t>最大竖向位移越过规定的限值（20mm）；</w:t>
      </w:r>
    </w:p>
    <w:p w14:paraId="3C35A654"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（b）因桥梁模型主要构件出现失稳、结构变形过大和破坏等本身原因。</w:t>
      </w:r>
    </w:p>
    <w:p w14:paraId="713ABDC1"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每个参赛队只有一轮运行机会。</w:t>
      </w:r>
    </w:p>
    <w:p w14:paraId="758E7BC3" w14:textId="77777777" w:rsidR="0081341B" w:rsidRPr="00CE2FE6" w:rsidRDefault="0081341B">
      <w:pPr>
        <w:tabs>
          <w:tab w:val="left" w:pos="1620"/>
        </w:tabs>
        <w:spacing w:line="360" w:lineRule="auto"/>
        <w:ind w:leftChars="-1" w:left="-2" w:firstLineChars="200" w:firstLine="560"/>
        <w:rPr>
          <w:rFonts w:ascii="仿宋" w:eastAsia="仿宋" w:hAnsi="仿宋" w:cs="Times New Roman"/>
          <w:bCs/>
          <w:sz w:val="28"/>
          <w:szCs w:val="28"/>
        </w:rPr>
      </w:pPr>
    </w:p>
    <w:p w14:paraId="762EE258"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按初赛总成绩排名选出参加决赛的参赛队</w:t>
      </w:r>
      <w:r w:rsidRPr="00CE2FE6">
        <w:rPr>
          <w:rFonts w:ascii="仿宋" w:eastAsia="仿宋" w:hAnsi="仿宋" w:cs="Times New Roman"/>
          <w:bCs/>
          <w:sz w:val="28"/>
          <w:szCs w:val="28"/>
        </w:rPr>
        <w:t>，</w:t>
      </w:r>
      <w:r w:rsidRPr="00CE2FE6">
        <w:rPr>
          <w:rFonts w:ascii="仿宋" w:eastAsia="仿宋" w:hAnsi="仿宋" w:cs="Times New Roman" w:hint="eastAsia"/>
          <w:bCs/>
          <w:sz w:val="28"/>
          <w:szCs w:val="28"/>
        </w:rPr>
        <w:t>若出现参赛队初赛总成绩相同，则按现场初赛、第二级加载成绩得分高者优先排序，如仍旧无法区分排序，则抽签决定。</w:t>
      </w:r>
    </w:p>
    <w:p w14:paraId="7FAE4991"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2)</w:t>
      </w:r>
      <w:r w:rsidRPr="00CE2FE6">
        <w:rPr>
          <w:rFonts w:ascii="仿宋" w:eastAsia="仿宋" w:hAnsi="仿宋" w:cs="Times New Roman"/>
          <w:b/>
          <w:bCs/>
          <w:sz w:val="28"/>
          <w:szCs w:val="28"/>
        </w:rPr>
        <w:t xml:space="preserve"> </w:t>
      </w:r>
      <w:r w:rsidRPr="00CE2FE6">
        <w:rPr>
          <w:rFonts w:ascii="仿宋" w:eastAsia="仿宋" w:hAnsi="仿宋" w:cs="Times New Roman" w:hint="eastAsia"/>
          <w:b/>
          <w:bCs/>
          <w:sz w:val="28"/>
          <w:szCs w:val="28"/>
        </w:rPr>
        <w:t>智能搬运决赛</w:t>
      </w:r>
    </w:p>
    <w:p w14:paraId="5C494CC4"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 xml:space="preserve">(1) </w:t>
      </w:r>
      <w:r w:rsidRPr="00CE2FE6">
        <w:rPr>
          <w:rFonts w:ascii="仿宋" w:eastAsia="仿宋" w:hAnsi="仿宋" w:cs="Times New Roman"/>
          <w:b/>
          <w:bCs/>
          <w:sz w:val="28"/>
          <w:szCs w:val="28"/>
        </w:rPr>
        <w:t>现场实践与考评</w:t>
      </w:r>
    </w:p>
    <w:p w14:paraId="0312D63F"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A.决赛命题</w:t>
      </w:r>
    </w:p>
    <w:p w14:paraId="04B1D69A"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由各参赛队提交的</w:t>
      </w:r>
      <w:r w:rsidRPr="00CE2FE6">
        <w:rPr>
          <w:rFonts w:ascii="仿宋" w:eastAsia="仿宋" w:hAnsi="仿宋" w:cs="Times New Roman"/>
          <w:bCs/>
          <w:sz w:val="28"/>
          <w:szCs w:val="28"/>
        </w:rPr>
        <w:t>任务命题文档</w:t>
      </w:r>
      <w:r w:rsidRPr="00CE2FE6">
        <w:rPr>
          <w:rFonts w:ascii="仿宋" w:eastAsia="仿宋" w:hAnsi="仿宋" w:cs="Times New Roman" w:hint="eastAsia"/>
          <w:bCs/>
          <w:sz w:val="28"/>
          <w:szCs w:val="28"/>
        </w:rPr>
        <w:t>优化整合出决赛任务命题方案，在社区根据决赛命题要求，桥梁结构设计参赛队利用现场提供的设备</w:t>
      </w:r>
      <w:r w:rsidRPr="00CE2FE6">
        <w:rPr>
          <w:rFonts w:ascii="仿宋" w:eastAsia="仿宋" w:hAnsi="仿宋" w:cs="Times New Roman" w:hint="eastAsia"/>
          <w:bCs/>
          <w:sz w:val="28"/>
          <w:szCs w:val="28"/>
        </w:rPr>
        <w:lastRenderedPageBreak/>
        <w:t>和材料完成桥梁的设计及制作；物流机器人参赛队完成机器人手爪</w:t>
      </w:r>
      <w:r w:rsidRPr="00CE2FE6">
        <w:rPr>
          <w:rFonts w:ascii="仿宋" w:eastAsia="仿宋" w:hAnsi="仿宋" w:cs="Times New Roman"/>
          <w:bCs/>
          <w:sz w:val="28"/>
          <w:szCs w:val="28"/>
        </w:rPr>
        <w:t>及手臂（选做）</w:t>
      </w:r>
      <w:r w:rsidRPr="00CE2FE6">
        <w:rPr>
          <w:rFonts w:ascii="仿宋" w:eastAsia="仿宋" w:hAnsi="仿宋" w:cs="Times New Roman" w:hint="eastAsia"/>
          <w:bCs/>
          <w:sz w:val="28"/>
          <w:szCs w:val="28"/>
        </w:rPr>
        <w:t>设计与制作。</w:t>
      </w:r>
    </w:p>
    <w:p w14:paraId="35828FC4"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B.现场实践与考评</w:t>
      </w:r>
    </w:p>
    <w:p w14:paraId="6CD2170D"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现场实践与考评在竞赛社区环境下进行。竞赛社区是完成所有参赛队现场实践能力及综合素质竞赛的信息化支撑平台。所有参赛队均以市场主体的角色进入竞赛社区，在规定时间内，各参赛队按照决赛任务命题必须采用现场提供的装备和材料，完成系统设计、材料采购、加工制造、开发调试、技术交易、公益服务、宣传报道等活动。竞赛社区采用虚拟货币体系对参赛队的技术能力、工程知识、诚信意识、协作意识等方面进行评价，给该环节最终成绩。</w:t>
      </w:r>
    </w:p>
    <w:p w14:paraId="52CB3BDE"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参赛队需按规定完成相关零件的设计和制作，并替换原有的零件安装在作品上并调试，其他零件不做任何限制；</w:t>
      </w:r>
      <w:proofErr w:type="gramStart"/>
      <w:r w:rsidRPr="00CE2FE6">
        <w:rPr>
          <w:rFonts w:ascii="仿宋" w:eastAsia="仿宋" w:hAnsi="仿宋" w:cs="Times New Roman" w:hint="eastAsia"/>
          <w:bCs/>
          <w:sz w:val="28"/>
          <w:szCs w:val="28"/>
        </w:rPr>
        <w:t>若参</w:t>
      </w:r>
      <w:proofErr w:type="gramEnd"/>
      <w:r w:rsidRPr="00CE2FE6">
        <w:rPr>
          <w:rFonts w:ascii="仿宋" w:eastAsia="仿宋" w:hAnsi="仿宋" w:cs="Times New Roman" w:hint="eastAsia"/>
          <w:bCs/>
          <w:sz w:val="28"/>
          <w:szCs w:val="28"/>
        </w:rPr>
        <w:t>赛队没有按规定完成相关零件的制作，取消比赛资格；未将新加工的规定的零件更换到驱动车上完成调试和后续现场运行，扣除决赛总成绩的5</w:t>
      </w:r>
      <w:r w:rsidRPr="00CE2FE6">
        <w:rPr>
          <w:rFonts w:ascii="仿宋" w:eastAsia="仿宋" w:hAnsi="仿宋" w:cs="Times New Roman"/>
          <w:bCs/>
          <w:sz w:val="28"/>
          <w:szCs w:val="28"/>
        </w:rPr>
        <w:t>0</w:t>
      </w:r>
      <w:r w:rsidRPr="00CE2FE6">
        <w:rPr>
          <w:rFonts w:ascii="仿宋" w:eastAsia="仿宋" w:hAnsi="仿宋" w:cs="Times New Roman" w:hint="eastAsia"/>
          <w:bCs/>
          <w:sz w:val="28"/>
          <w:szCs w:val="28"/>
        </w:rPr>
        <w:t>%。</w:t>
      </w:r>
    </w:p>
    <w:p w14:paraId="59C48E16"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自带</w:t>
      </w:r>
      <w:r w:rsidRPr="00CE2FE6">
        <w:rPr>
          <w:rFonts w:ascii="仿宋" w:eastAsia="仿宋" w:hAnsi="仿宋" w:cs="Times New Roman"/>
          <w:bCs/>
          <w:sz w:val="28"/>
          <w:szCs w:val="28"/>
        </w:rPr>
        <w:t>拆装工具和调试工具等，</w:t>
      </w:r>
      <w:r w:rsidRPr="00CE2FE6">
        <w:rPr>
          <w:rFonts w:ascii="仿宋" w:eastAsia="仿宋" w:hAnsi="仿宋" w:cs="Times New Roman" w:hint="eastAsia"/>
          <w:bCs/>
          <w:sz w:val="28"/>
          <w:szCs w:val="28"/>
        </w:rPr>
        <w:t>有安全隐患的物品以及不允许带的物品不能带入竞赛社区，否则取消比赛资格。</w:t>
      </w:r>
    </w:p>
    <w:p w14:paraId="648BC50C" w14:textId="77777777" w:rsidR="0081341B" w:rsidRPr="00CE2FE6" w:rsidRDefault="0081341B">
      <w:pPr>
        <w:tabs>
          <w:tab w:val="left" w:pos="1620"/>
        </w:tabs>
        <w:spacing w:line="360" w:lineRule="auto"/>
        <w:ind w:leftChars="-1" w:left="-2" w:firstLineChars="200" w:firstLine="560"/>
        <w:rPr>
          <w:rFonts w:ascii="仿宋" w:eastAsia="仿宋" w:hAnsi="仿宋" w:cs="Times New Roman"/>
          <w:bCs/>
          <w:sz w:val="28"/>
          <w:szCs w:val="28"/>
        </w:rPr>
      </w:pPr>
    </w:p>
    <w:p w14:paraId="61133C24" w14:textId="365643D8"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有关竞赛社区的相关要求参见“竞赛社区说明”。</w:t>
      </w:r>
    </w:p>
    <w:p w14:paraId="39F728AA" w14:textId="77777777" w:rsidR="0081341B" w:rsidRPr="00CE2FE6" w:rsidRDefault="00025E5C">
      <w:pPr>
        <w:numPr>
          <w:ilvl w:val="0"/>
          <w:numId w:val="2"/>
        </w:num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b/>
          <w:bCs/>
          <w:sz w:val="28"/>
          <w:szCs w:val="28"/>
        </w:rPr>
        <w:t>现场决赛</w:t>
      </w:r>
    </w:p>
    <w:p w14:paraId="59DFD7B3"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bCs/>
          <w:sz w:val="28"/>
          <w:szCs w:val="28"/>
        </w:rPr>
        <w:t>现场抽签决定各参赛队比赛的场地、赛位号</w:t>
      </w:r>
      <w:r w:rsidRPr="00CE2FE6">
        <w:rPr>
          <w:rFonts w:ascii="仿宋" w:eastAsia="仿宋" w:hAnsi="仿宋" w:cs="Times New Roman" w:hint="eastAsia"/>
          <w:bCs/>
          <w:sz w:val="28"/>
          <w:szCs w:val="28"/>
        </w:rPr>
        <w:t>和顺序。</w:t>
      </w:r>
    </w:p>
    <w:p w14:paraId="7B62D4FA"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bCs/>
          <w:sz w:val="28"/>
          <w:szCs w:val="28"/>
        </w:rPr>
        <w:t>参照</w:t>
      </w:r>
      <w:r w:rsidRPr="00CE2FE6">
        <w:rPr>
          <w:rFonts w:ascii="仿宋" w:eastAsia="仿宋" w:hAnsi="仿宋" w:cs="Times New Roman" w:hint="eastAsia"/>
          <w:bCs/>
          <w:sz w:val="28"/>
          <w:szCs w:val="28"/>
        </w:rPr>
        <w:t>现场</w:t>
      </w:r>
      <w:r w:rsidRPr="00CE2FE6">
        <w:rPr>
          <w:rFonts w:ascii="仿宋" w:eastAsia="仿宋" w:hAnsi="仿宋" w:cs="Times New Roman"/>
          <w:bCs/>
          <w:sz w:val="28"/>
          <w:szCs w:val="28"/>
        </w:rPr>
        <w:t>初赛流程</w:t>
      </w:r>
      <w:r w:rsidRPr="00CE2FE6">
        <w:rPr>
          <w:rFonts w:ascii="仿宋" w:eastAsia="仿宋" w:hAnsi="仿宋" w:cs="Times New Roman" w:hint="eastAsia"/>
          <w:bCs/>
          <w:sz w:val="28"/>
          <w:szCs w:val="28"/>
        </w:rPr>
        <w:t>，</w:t>
      </w:r>
      <w:r w:rsidRPr="00CE2FE6">
        <w:rPr>
          <w:rFonts w:ascii="仿宋" w:eastAsia="仿宋" w:hAnsi="仿宋" w:cs="Times New Roman"/>
          <w:bCs/>
          <w:sz w:val="28"/>
          <w:szCs w:val="28"/>
        </w:rPr>
        <w:t>按照现场发布的决赛任务物流机器人参赛队</w:t>
      </w:r>
      <w:r w:rsidRPr="00CE2FE6">
        <w:rPr>
          <w:rFonts w:ascii="仿宋" w:eastAsia="仿宋" w:hAnsi="仿宋" w:cs="Times New Roman"/>
          <w:bCs/>
          <w:sz w:val="28"/>
          <w:szCs w:val="28"/>
        </w:rPr>
        <w:lastRenderedPageBreak/>
        <w:t>完成物料运输任务</w:t>
      </w:r>
      <w:r w:rsidRPr="00CE2FE6">
        <w:rPr>
          <w:rFonts w:ascii="仿宋" w:eastAsia="仿宋" w:hAnsi="仿宋" w:cs="Times New Roman" w:hint="eastAsia"/>
          <w:bCs/>
          <w:sz w:val="28"/>
          <w:szCs w:val="28"/>
        </w:rPr>
        <w:t>，桥梁结构设计参赛队完成桥梁的加载任务。</w:t>
      </w:r>
    </w:p>
    <w:p w14:paraId="19916AB1"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每个参赛队有两次运行机会</w:t>
      </w:r>
      <w:r w:rsidRPr="00CE2FE6">
        <w:rPr>
          <w:rFonts w:ascii="仿宋" w:eastAsia="仿宋" w:hAnsi="仿宋" w:cs="Times New Roman"/>
          <w:bCs/>
          <w:sz w:val="28"/>
          <w:szCs w:val="28"/>
        </w:rPr>
        <w:t>，取两次成绩中的最好成绩</w:t>
      </w:r>
      <w:r w:rsidRPr="00CE2FE6">
        <w:rPr>
          <w:rFonts w:ascii="仿宋" w:eastAsia="仿宋" w:hAnsi="仿宋" w:cs="Times New Roman" w:hint="eastAsia"/>
          <w:bCs/>
          <w:sz w:val="28"/>
          <w:szCs w:val="28"/>
        </w:rPr>
        <w:t>作为现场决赛成绩。</w:t>
      </w:r>
    </w:p>
    <w:p w14:paraId="7AB6C31E" w14:textId="77777777" w:rsidR="0081341B" w:rsidRPr="00CE2FE6" w:rsidRDefault="0081341B">
      <w:pPr>
        <w:tabs>
          <w:tab w:val="left" w:pos="1620"/>
        </w:tabs>
        <w:spacing w:line="360" w:lineRule="auto"/>
        <w:ind w:leftChars="-1" w:left="-2" w:firstLineChars="200" w:firstLine="560"/>
        <w:rPr>
          <w:rFonts w:ascii="仿宋" w:eastAsia="仿宋" w:hAnsi="仿宋" w:cs="Times New Roman"/>
          <w:bCs/>
          <w:sz w:val="28"/>
          <w:szCs w:val="28"/>
        </w:rPr>
      </w:pPr>
    </w:p>
    <w:p w14:paraId="5068464A"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决赛的总成绩按物流机器人参赛队和桥梁结构设计参赛队分别进行计算和排名。若出现参赛队决赛总成绩相同，物流机器人赛项按现场决赛成绩得分、完成时间进行排序；桥梁结构设计赛项按照荷重比、挠度的顺序进行排序，如仍旧无法区分排序，则抽签决定。</w:t>
      </w:r>
    </w:p>
    <w:p w14:paraId="4B5D7068" w14:textId="77777777" w:rsidR="0081341B" w:rsidRPr="00CE2FE6" w:rsidRDefault="00025E5C">
      <w:pPr>
        <w:tabs>
          <w:tab w:val="left" w:pos="1080"/>
        </w:tabs>
        <w:spacing w:beforeLines="25" w:before="78" w:afterLines="25" w:after="78" w:line="300" w:lineRule="auto"/>
        <w:outlineLvl w:val="1"/>
        <w:rPr>
          <w:rFonts w:ascii="黑体" w:eastAsia="黑体" w:hAnsi="黑体" w:cs="黑体"/>
          <w:sz w:val="30"/>
          <w:szCs w:val="30"/>
          <w:lang w:bidi="ar"/>
        </w:rPr>
      </w:pPr>
      <w:r w:rsidRPr="00CE2FE6">
        <w:rPr>
          <w:rFonts w:ascii="黑体" w:eastAsia="黑体" w:hAnsi="黑体" w:cs="黑体" w:hint="eastAsia"/>
          <w:sz w:val="30"/>
          <w:szCs w:val="30"/>
          <w:lang w:bidi="ar"/>
        </w:rPr>
        <w:t>（二）生活垃圾智能分类赛项</w:t>
      </w:r>
    </w:p>
    <w:p w14:paraId="5AAE125B" w14:textId="77777777" w:rsidR="0081341B" w:rsidRPr="00CE2FE6" w:rsidRDefault="00025E5C">
      <w:pPr>
        <w:tabs>
          <w:tab w:val="left" w:pos="1080"/>
        </w:tabs>
        <w:spacing w:beforeLines="25" w:before="78" w:afterLines="25" w:after="78" w:line="300" w:lineRule="auto"/>
        <w:outlineLvl w:val="2"/>
        <w:rPr>
          <w:rFonts w:ascii="黑体" w:eastAsia="黑体" w:hAnsi="黑体"/>
          <w:bCs/>
          <w:sz w:val="28"/>
          <w:szCs w:val="28"/>
        </w:rPr>
      </w:pPr>
      <w:bookmarkStart w:id="4" w:name="_Toc76573269"/>
      <w:r w:rsidRPr="00CE2FE6">
        <w:rPr>
          <w:rFonts w:ascii="黑体" w:eastAsia="黑体" w:hAnsi="黑体"/>
          <w:bCs/>
          <w:sz w:val="28"/>
          <w:szCs w:val="28"/>
        </w:rPr>
        <w:t>1</w:t>
      </w:r>
      <w:r w:rsidRPr="00CE2FE6">
        <w:rPr>
          <w:rFonts w:ascii="黑体" w:eastAsia="黑体" w:hAnsi="黑体" w:hint="eastAsia"/>
          <w:bCs/>
          <w:sz w:val="28"/>
          <w:szCs w:val="28"/>
        </w:rPr>
        <w:t>、对参赛作品</w:t>
      </w:r>
      <w:r w:rsidRPr="00CE2FE6">
        <w:rPr>
          <w:rFonts w:ascii="黑体" w:eastAsia="黑体" w:hAnsi="黑体"/>
          <w:bCs/>
          <w:sz w:val="28"/>
          <w:szCs w:val="28"/>
        </w:rPr>
        <w:t>/内容的要求</w:t>
      </w:r>
      <w:bookmarkEnd w:id="4"/>
    </w:p>
    <w:p w14:paraId="63031F53"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以日常生活垃圾分类为主题，自主设计并制作一台根据给定任务完成生活垃圾智能分类的装置。该装置能够实现“可回收垃圾、厨余垃圾、有害垃圾和其他垃圾”等四类城市生活垃圾的智能判别、分类与储存。</w:t>
      </w:r>
    </w:p>
    <w:p w14:paraId="09D58D12" w14:textId="77777777" w:rsidR="0081341B" w:rsidRPr="00CE2FE6" w:rsidRDefault="00025E5C">
      <w:pPr>
        <w:numPr>
          <w:ilvl w:val="0"/>
          <w:numId w:val="3"/>
        </w:num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功能要求</w:t>
      </w:r>
    </w:p>
    <w:p w14:paraId="60919DD0"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生活垃圾智能分类装置对投入的垃圾具有自主判别、分类、投入到相应的垃圾桶、满载报警、播放自主设计制作的垃圾分类宣传片等功能。不允许采用任何交互手段与装置外进行通信及控制比赛装置。</w:t>
      </w:r>
    </w:p>
    <w:p w14:paraId="4D603032" w14:textId="77777777" w:rsidR="0081341B" w:rsidRPr="00CE2FE6" w:rsidRDefault="00025E5C">
      <w:pPr>
        <w:numPr>
          <w:ilvl w:val="0"/>
          <w:numId w:val="3"/>
        </w:num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电控及驱动要求</w:t>
      </w:r>
    </w:p>
    <w:p w14:paraId="7E25BCC3"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生活垃圾智能分类装置所用传感器和电机的种类及数量不限，鼓励采用AI技术，所用控制系统种类不限，控制系统必须安装在比赛</w:t>
      </w:r>
      <w:r w:rsidRPr="00CE2FE6">
        <w:rPr>
          <w:rFonts w:ascii="仿宋" w:eastAsia="仿宋" w:hAnsi="仿宋" w:cs="Times New Roman" w:hint="eastAsia"/>
          <w:bCs/>
          <w:sz w:val="28"/>
          <w:szCs w:val="28"/>
        </w:rPr>
        <w:lastRenderedPageBreak/>
        <w:t>装置中，不能具有无线通讯功能。在该装置的顶面需安装</w:t>
      </w:r>
      <w:r w:rsidRPr="00CE2FE6">
        <w:rPr>
          <w:rFonts w:ascii="仿宋" w:eastAsia="仿宋" w:hAnsi="仿宋" w:cs="Times New Roman"/>
          <w:bCs/>
          <w:sz w:val="28"/>
          <w:szCs w:val="28"/>
        </w:rPr>
        <w:t>有</w:t>
      </w:r>
      <w:r w:rsidRPr="00CE2FE6">
        <w:rPr>
          <w:rFonts w:ascii="仿宋" w:eastAsia="仿宋" w:hAnsi="仿宋" w:cs="Times New Roman" w:hint="eastAsia"/>
          <w:bCs/>
          <w:sz w:val="28"/>
          <w:szCs w:val="28"/>
        </w:rPr>
        <w:t>一</w:t>
      </w:r>
      <w:r w:rsidRPr="00CE2FE6">
        <w:rPr>
          <w:rFonts w:ascii="仿宋" w:eastAsia="仿宋" w:hAnsi="仿宋" w:cs="Times New Roman"/>
          <w:bCs/>
          <w:sz w:val="28"/>
          <w:szCs w:val="28"/>
        </w:rPr>
        <w:t>块仅具有显示功能的高亮显示屏，支持各种格式的视频和图片播放，</w:t>
      </w:r>
      <w:r w:rsidRPr="00CE2FE6">
        <w:rPr>
          <w:rFonts w:ascii="仿宋" w:eastAsia="仿宋" w:hAnsi="仿宋" w:cs="Times New Roman" w:hint="eastAsia"/>
          <w:bCs/>
          <w:sz w:val="28"/>
          <w:szCs w:val="28"/>
        </w:rPr>
        <w:t>并显示该装置内部的各种数据，如投放顺序、垃圾类别、本次投入该类垃圾的数量、任务完成提示、满载情况等。该装置各机构只能使用电池供电（铅酸类等蓄电池除外），供电电池必须安装在该装置上，供电电压不大于24+0.3伏，电池应方便检录时进行电压测量</w:t>
      </w:r>
      <w:r w:rsidRPr="00CE2FE6">
        <w:rPr>
          <w:rFonts w:ascii="仿宋" w:eastAsia="仿宋" w:hAnsi="仿宋" w:cs="Times New Roman"/>
          <w:bCs/>
          <w:sz w:val="28"/>
          <w:szCs w:val="28"/>
        </w:rPr>
        <w:t>。</w:t>
      </w:r>
      <w:r w:rsidRPr="00CE2FE6">
        <w:rPr>
          <w:rFonts w:ascii="仿宋" w:eastAsia="仿宋" w:hAnsi="仿宋" w:cs="Times New Roman" w:hint="eastAsia"/>
          <w:bCs/>
          <w:sz w:val="28"/>
          <w:szCs w:val="28"/>
        </w:rPr>
        <w:t>所用的识别、分类等传感器不能安装在装置的外面。</w:t>
      </w:r>
    </w:p>
    <w:p w14:paraId="08C77370"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 xml:space="preserve">3) </w:t>
      </w:r>
      <w:r w:rsidRPr="00CE2FE6">
        <w:rPr>
          <w:rFonts w:ascii="仿宋" w:eastAsia="仿宋" w:hAnsi="仿宋" w:cs="Times New Roman"/>
          <w:b/>
          <w:bCs/>
          <w:sz w:val="28"/>
          <w:szCs w:val="28"/>
        </w:rPr>
        <w:t>机械结构要求</w:t>
      </w:r>
    </w:p>
    <w:p w14:paraId="66A4470F"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自主设计并制造生活垃圾智能分类装置的机械部分，除标准件外，非标零件应自主设计和制造，不允许使用购买的成品套件拼装而成。</w:t>
      </w:r>
    </w:p>
    <w:p w14:paraId="4746ED34"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4) 尺寸要求</w:t>
      </w:r>
    </w:p>
    <w:p w14:paraId="0706CD2B"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1）生活垃圾智能分类装置外形尺寸（长×宽×高）限制在</w:t>
      </w:r>
      <w:proofErr w:type="gramStart"/>
      <w:r w:rsidRPr="00CE2FE6">
        <w:rPr>
          <w:rFonts w:ascii="仿宋" w:eastAsia="仿宋" w:hAnsi="仿宋" w:cs="Times New Roman" w:hint="eastAsia"/>
          <w:bCs/>
          <w:sz w:val="28"/>
          <w:szCs w:val="28"/>
        </w:rPr>
        <w:t>500×500×</w:t>
      </w:r>
      <w:proofErr w:type="gramEnd"/>
      <w:r w:rsidRPr="00CE2FE6">
        <w:rPr>
          <w:rFonts w:ascii="仿宋" w:eastAsia="仿宋" w:hAnsi="仿宋" w:cs="Times New Roman" w:hint="eastAsia"/>
          <w:bCs/>
          <w:sz w:val="28"/>
          <w:szCs w:val="28"/>
        </w:rPr>
        <w:t>850（mm）内方可参加比赛。</w:t>
      </w:r>
    </w:p>
    <w:p w14:paraId="2AF9A5F7"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2）生活垃圾智能分类装置有四个单独的垃圾桶，垃圾桶尺寸为：</w:t>
      </w:r>
    </w:p>
    <w:p w14:paraId="4660C92D"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 存放电池的垃圾桶尺寸如下：尺寸和容积不小于Φ100mm×200mm（高）；</w:t>
      </w:r>
    </w:p>
    <w:p w14:paraId="0A129207"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 其余三个垃圾桶尺寸如下：尺寸和容积不小于Φ200mm×300mm（高）。</w:t>
      </w:r>
    </w:p>
    <w:p w14:paraId="0578BF62"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垃圾桶形状自行确定，每个垃圾桶至少朝外的面要透明，能看清楚该桶内的垃圾。该装置上应设有一个独立的垃圾投入口，尺寸不大于200×200（mm）。初赛投入口的尺寸为200×200（mm），决赛垃圾</w:t>
      </w:r>
      <w:r w:rsidRPr="00CE2FE6">
        <w:rPr>
          <w:rFonts w:ascii="仿宋" w:eastAsia="仿宋" w:hAnsi="仿宋" w:cs="Times New Roman" w:hint="eastAsia"/>
          <w:bCs/>
          <w:sz w:val="28"/>
          <w:szCs w:val="28"/>
        </w:rPr>
        <w:lastRenderedPageBreak/>
        <w:t>投入口的尺寸现场公布（参赛队应考虑如何方便进行投入口的更换）。选手将垃圾从该投入</w:t>
      </w:r>
      <w:proofErr w:type="gramStart"/>
      <w:r w:rsidRPr="00CE2FE6">
        <w:rPr>
          <w:rFonts w:ascii="仿宋" w:eastAsia="仿宋" w:hAnsi="仿宋" w:cs="Times New Roman" w:hint="eastAsia"/>
          <w:bCs/>
          <w:sz w:val="28"/>
          <w:szCs w:val="28"/>
        </w:rPr>
        <w:t>口投入</w:t>
      </w:r>
      <w:proofErr w:type="gramEnd"/>
      <w:r w:rsidRPr="00CE2FE6">
        <w:rPr>
          <w:rFonts w:ascii="仿宋" w:eastAsia="仿宋" w:hAnsi="仿宋" w:cs="Times New Roman" w:hint="eastAsia"/>
          <w:bCs/>
          <w:sz w:val="28"/>
          <w:szCs w:val="28"/>
        </w:rPr>
        <w:t>到垃圾分类装置中（手不能进入垃圾投放口），然后由垃圾智能分类装置自动分类和投入到相应的垃圾桶（每个垃圾桶必须贴有垃圾类别的明显标签）。</w:t>
      </w:r>
    </w:p>
    <w:p w14:paraId="0452C5DB" w14:textId="77777777" w:rsidR="0081341B" w:rsidRPr="00CE2FE6" w:rsidRDefault="0081341B">
      <w:pPr>
        <w:tabs>
          <w:tab w:val="left" w:pos="1620"/>
        </w:tabs>
        <w:spacing w:line="360" w:lineRule="auto"/>
        <w:ind w:leftChars="-1" w:left="-2" w:firstLineChars="200" w:firstLine="560"/>
        <w:rPr>
          <w:rFonts w:ascii="仿宋" w:eastAsia="仿宋" w:hAnsi="仿宋" w:cs="Times New Roman"/>
          <w:bCs/>
          <w:sz w:val="28"/>
          <w:szCs w:val="28"/>
        </w:rPr>
      </w:pPr>
    </w:p>
    <w:p w14:paraId="767D1F53"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如果控制系统独立在生活垃圾智能分类装置外、有无线通讯功能、没有</w:t>
      </w:r>
      <w:r w:rsidRPr="00CE2FE6">
        <w:rPr>
          <w:rFonts w:ascii="仿宋" w:eastAsia="仿宋" w:hAnsi="仿宋" w:cs="Times New Roman"/>
          <w:bCs/>
          <w:sz w:val="28"/>
          <w:szCs w:val="28"/>
        </w:rPr>
        <w:t>高亮显示屏</w:t>
      </w:r>
      <w:r w:rsidRPr="00CE2FE6">
        <w:rPr>
          <w:rFonts w:ascii="仿宋" w:eastAsia="仿宋" w:hAnsi="仿宋" w:cs="Times New Roman" w:hint="eastAsia"/>
          <w:bCs/>
          <w:sz w:val="28"/>
          <w:szCs w:val="28"/>
        </w:rPr>
        <w:t>、</w:t>
      </w:r>
      <w:r w:rsidRPr="00CE2FE6">
        <w:rPr>
          <w:rFonts w:ascii="仿宋" w:eastAsia="仿宋" w:hAnsi="仿宋" w:cs="Times New Roman"/>
          <w:bCs/>
          <w:sz w:val="28"/>
          <w:szCs w:val="28"/>
        </w:rPr>
        <w:t>高亮显示屏</w:t>
      </w:r>
      <w:r w:rsidRPr="00CE2FE6">
        <w:rPr>
          <w:rFonts w:ascii="仿宋" w:eastAsia="仿宋" w:hAnsi="仿宋" w:cs="Times New Roman" w:hint="eastAsia"/>
          <w:bCs/>
          <w:sz w:val="28"/>
          <w:szCs w:val="28"/>
        </w:rPr>
        <w:t>不在该装置的顶面、电池没有安装在该装置上、电池不方便电压测量、供电电压大于24+0.3伏、没有独立的垃圾投入口、垃圾投入口尺寸不符合要求、手进入垃圾投放口，取消比赛资格。</w:t>
      </w:r>
    </w:p>
    <w:p w14:paraId="392798E8" w14:textId="77777777" w:rsidR="0081341B" w:rsidRPr="00CE2FE6" w:rsidRDefault="00025E5C">
      <w:pPr>
        <w:tabs>
          <w:tab w:val="left" w:pos="1080"/>
        </w:tabs>
        <w:spacing w:beforeLines="25" w:before="78" w:afterLines="25" w:after="78" w:line="300" w:lineRule="auto"/>
        <w:outlineLvl w:val="2"/>
        <w:rPr>
          <w:rFonts w:ascii="黑体" w:eastAsia="黑体" w:hAnsi="黑体"/>
          <w:bCs/>
          <w:sz w:val="28"/>
          <w:szCs w:val="28"/>
        </w:rPr>
      </w:pPr>
      <w:bookmarkStart w:id="5" w:name="_Toc76573270"/>
      <w:r w:rsidRPr="00CE2FE6">
        <w:rPr>
          <w:rFonts w:ascii="黑体" w:eastAsia="黑体" w:hAnsi="黑体"/>
          <w:bCs/>
          <w:sz w:val="28"/>
          <w:szCs w:val="28"/>
        </w:rPr>
        <w:t>2</w:t>
      </w:r>
      <w:r w:rsidRPr="00CE2FE6">
        <w:rPr>
          <w:rFonts w:ascii="黑体" w:eastAsia="黑体" w:hAnsi="黑体" w:hint="eastAsia"/>
          <w:bCs/>
          <w:sz w:val="28"/>
          <w:szCs w:val="28"/>
        </w:rPr>
        <w:t>、对运行环境的要求</w:t>
      </w:r>
      <w:bookmarkEnd w:id="5"/>
    </w:p>
    <w:p w14:paraId="3F21C988"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 xml:space="preserve">1) </w:t>
      </w:r>
      <w:r w:rsidRPr="00CE2FE6">
        <w:rPr>
          <w:rFonts w:ascii="仿宋" w:eastAsia="仿宋" w:hAnsi="仿宋" w:cs="Times New Roman"/>
          <w:b/>
          <w:bCs/>
          <w:sz w:val="28"/>
          <w:szCs w:val="28"/>
        </w:rPr>
        <w:t>运行场地</w:t>
      </w:r>
    </w:p>
    <w:p w14:paraId="0E3D4AAA"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作品所占用场地尺寸（长×宽）为500×</w:t>
      </w:r>
      <w:r w:rsidRPr="00CE2FE6">
        <w:rPr>
          <w:rFonts w:ascii="仿宋" w:eastAsia="仿宋" w:hAnsi="仿宋" w:cs="Times New Roman"/>
          <w:bCs/>
          <w:sz w:val="28"/>
          <w:szCs w:val="28"/>
        </w:rPr>
        <w:t>5</w:t>
      </w:r>
      <w:r w:rsidRPr="00CE2FE6">
        <w:rPr>
          <w:rFonts w:ascii="仿宋" w:eastAsia="仿宋" w:hAnsi="仿宋" w:cs="Times New Roman" w:hint="eastAsia"/>
          <w:bCs/>
          <w:sz w:val="28"/>
          <w:szCs w:val="28"/>
        </w:rPr>
        <w:t>00（</w:t>
      </w:r>
      <w:r w:rsidRPr="00CE2FE6">
        <w:rPr>
          <w:rFonts w:ascii="仿宋" w:eastAsia="仿宋" w:hAnsi="仿宋" w:cs="Times New Roman"/>
          <w:bCs/>
          <w:sz w:val="28"/>
          <w:szCs w:val="28"/>
        </w:rPr>
        <w:t>m</w:t>
      </w:r>
      <w:r w:rsidRPr="00CE2FE6">
        <w:rPr>
          <w:rFonts w:ascii="仿宋" w:eastAsia="仿宋" w:hAnsi="仿宋" w:cs="Times New Roman" w:hint="eastAsia"/>
          <w:bCs/>
          <w:sz w:val="28"/>
          <w:szCs w:val="28"/>
        </w:rPr>
        <w:t>m）正方形平面区域内。</w:t>
      </w:r>
    </w:p>
    <w:p w14:paraId="60661095"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 xml:space="preserve">2) </w:t>
      </w:r>
      <w:r w:rsidRPr="00CE2FE6">
        <w:rPr>
          <w:rFonts w:ascii="仿宋" w:eastAsia="仿宋" w:hAnsi="仿宋" w:cs="Times New Roman"/>
          <w:b/>
          <w:bCs/>
          <w:sz w:val="28"/>
          <w:szCs w:val="28"/>
        </w:rPr>
        <w:t>投放的物料</w:t>
      </w:r>
    </w:p>
    <w:p w14:paraId="46970024"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初赛时待生活垃圾智能分类装置识别的四类垃圾主要包括：（1）有害垃圾：电池（1号、2号、5号）；（2）可回收垃圾：易拉罐、小号矿泉水瓶；（3）</w:t>
      </w:r>
      <w:proofErr w:type="gramStart"/>
      <w:r w:rsidRPr="00CE2FE6">
        <w:rPr>
          <w:rFonts w:ascii="仿宋" w:eastAsia="仿宋" w:hAnsi="仿宋" w:cs="Times New Roman" w:hint="eastAsia"/>
          <w:bCs/>
          <w:sz w:val="28"/>
          <w:szCs w:val="28"/>
        </w:rPr>
        <w:t>厨余垃圾</w:t>
      </w:r>
      <w:proofErr w:type="gramEnd"/>
      <w:r w:rsidRPr="00CE2FE6">
        <w:rPr>
          <w:rFonts w:ascii="仿宋" w:eastAsia="仿宋" w:hAnsi="仿宋" w:cs="Times New Roman" w:hint="eastAsia"/>
          <w:bCs/>
          <w:sz w:val="28"/>
          <w:szCs w:val="28"/>
        </w:rPr>
        <w:t>：小土豆、切过的白萝卜、胡萝卜，尺寸为电池大小；（4）其他垃圾：瓷片、鹅卵石（小土豆大小）等。</w:t>
      </w:r>
    </w:p>
    <w:p w14:paraId="29ED4104"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决赛时生活垃圾智能分类装置待识别的四类垃圾的种类、</w:t>
      </w:r>
      <w:r w:rsidRPr="00CE2FE6">
        <w:rPr>
          <w:rFonts w:ascii="仿宋" w:eastAsia="仿宋" w:hAnsi="仿宋" w:cs="Times New Roman"/>
          <w:bCs/>
          <w:sz w:val="28"/>
          <w:szCs w:val="28"/>
        </w:rPr>
        <w:t>形状</w:t>
      </w:r>
      <w:r w:rsidRPr="00CE2FE6">
        <w:rPr>
          <w:rFonts w:ascii="仿宋" w:eastAsia="仿宋" w:hAnsi="仿宋" w:cs="Times New Roman" w:hint="eastAsia"/>
          <w:bCs/>
          <w:sz w:val="28"/>
          <w:szCs w:val="28"/>
        </w:rPr>
        <w:t>、重量（不超过150克）</w:t>
      </w:r>
      <w:r w:rsidRPr="00CE2FE6">
        <w:rPr>
          <w:rFonts w:ascii="仿宋" w:eastAsia="仿宋" w:hAnsi="仿宋" w:cs="Times New Roman"/>
          <w:bCs/>
          <w:sz w:val="28"/>
          <w:szCs w:val="28"/>
        </w:rPr>
        <w:t>将通过现场抽签决定</w:t>
      </w:r>
      <w:r w:rsidRPr="00CE2FE6">
        <w:rPr>
          <w:rFonts w:ascii="仿宋" w:eastAsia="仿宋" w:hAnsi="仿宋" w:cs="Times New Roman" w:hint="eastAsia"/>
          <w:bCs/>
          <w:sz w:val="28"/>
          <w:szCs w:val="28"/>
        </w:rPr>
        <w:t>。</w:t>
      </w:r>
    </w:p>
    <w:p w14:paraId="0DE40B6D" w14:textId="77777777" w:rsidR="0081341B" w:rsidRPr="00CE2FE6" w:rsidRDefault="00025E5C">
      <w:pPr>
        <w:tabs>
          <w:tab w:val="left" w:pos="1080"/>
        </w:tabs>
        <w:spacing w:beforeLines="25" w:before="78" w:afterLines="25" w:after="78" w:line="300" w:lineRule="auto"/>
        <w:outlineLvl w:val="2"/>
        <w:rPr>
          <w:rFonts w:ascii="黑体" w:eastAsia="黑体" w:hAnsi="黑体"/>
          <w:bCs/>
          <w:sz w:val="28"/>
          <w:szCs w:val="28"/>
        </w:rPr>
      </w:pPr>
      <w:bookmarkStart w:id="6" w:name="_Toc76573271"/>
      <w:r w:rsidRPr="00CE2FE6">
        <w:rPr>
          <w:rFonts w:ascii="黑体" w:eastAsia="黑体" w:hAnsi="黑体"/>
          <w:bCs/>
          <w:sz w:val="28"/>
          <w:szCs w:val="28"/>
        </w:rPr>
        <w:lastRenderedPageBreak/>
        <w:t>3、</w:t>
      </w:r>
      <w:r w:rsidRPr="00CE2FE6">
        <w:rPr>
          <w:rFonts w:ascii="黑体" w:eastAsia="黑体" w:hAnsi="黑体" w:hint="eastAsia"/>
          <w:bCs/>
          <w:sz w:val="28"/>
          <w:szCs w:val="28"/>
        </w:rPr>
        <w:t>赛程安排</w:t>
      </w:r>
      <w:bookmarkEnd w:id="6"/>
    </w:p>
    <w:p w14:paraId="00970754" w14:textId="50DB4022"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生活垃圾智能分类赛项由生活垃圾智能分类初赛（简称：初赛）和生活垃圾智能分类决赛（简称：决赛）组成。初</w:t>
      </w:r>
      <w:r w:rsidRPr="00CE2FE6">
        <w:rPr>
          <w:rFonts w:ascii="仿宋" w:eastAsia="仿宋" w:hAnsi="仿宋" w:cs="Times New Roman"/>
          <w:bCs/>
          <w:sz w:val="28"/>
          <w:szCs w:val="28"/>
        </w:rPr>
        <w:t>赛由场景设置与任务命题文档</w:t>
      </w:r>
      <w:r w:rsidRPr="00CE2FE6">
        <w:rPr>
          <w:rFonts w:ascii="仿宋" w:eastAsia="仿宋" w:hAnsi="仿宋" w:cs="Times New Roman" w:hint="eastAsia"/>
          <w:bCs/>
          <w:sz w:val="28"/>
          <w:szCs w:val="28"/>
        </w:rPr>
        <w:t>（简称：</w:t>
      </w:r>
      <w:r w:rsidRPr="00CE2FE6">
        <w:rPr>
          <w:rFonts w:ascii="仿宋" w:eastAsia="仿宋" w:hAnsi="仿宋" w:cs="Times New Roman"/>
          <w:bCs/>
          <w:sz w:val="28"/>
          <w:szCs w:val="28"/>
        </w:rPr>
        <w:t>任务命题文档</w:t>
      </w:r>
      <w:r w:rsidRPr="00CE2FE6">
        <w:rPr>
          <w:rFonts w:ascii="仿宋" w:eastAsia="仿宋" w:hAnsi="仿宋" w:cs="Times New Roman" w:hint="eastAsia"/>
          <w:bCs/>
          <w:sz w:val="28"/>
          <w:szCs w:val="28"/>
        </w:rPr>
        <w:t>）、</w:t>
      </w:r>
      <w:r w:rsidRPr="00CE2FE6">
        <w:rPr>
          <w:rFonts w:ascii="仿宋" w:eastAsia="仿宋" w:hAnsi="仿宋" w:cs="Times New Roman"/>
          <w:bCs/>
          <w:sz w:val="28"/>
          <w:szCs w:val="28"/>
        </w:rPr>
        <w:t>现场初赛两个环节组成</w:t>
      </w:r>
      <w:r w:rsidRPr="00CE2FE6">
        <w:rPr>
          <w:rFonts w:ascii="仿宋" w:eastAsia="仿宋" w:hAnsi="仿宋" w:cs="Times New Roman" w:hint="eastAsia"/>
          <w:bCs/>
          <w:sz w:val="28"/>
          <w:szCs w:val="28"/>
        </w:rPr>
        <w:t>；</w:t>
      </w:r>
      <w:r w:rsidRPr="00CE2FE6">
        <w:rPr>
          <w:rFonts w:ascii="仿宋" w:eastAsia="仿宋" w:hAnsi="仿宋" w:cs="Times New Roman"/>
          <w:bCs/>
          <w:sz w:val="28"/>
          <w:szCs w:val="28"/>
        </w:rPr>
        <w:t>决赛由现场实践与考评、现场决赛两个环节组成。初赛形成参赛队初赛成绩，取排名前60%左右的参赛队进入决赛，初赛成绩</w:t>
      </w:r>
      <w:proofErr w:type="gramStart"/>
      <w:r w:rsidRPr="00CE2FE6">
        <w:rPr>
          <w:rFonts w:ascii="仿宋" w:eastAsia="仿宋" w:hAnsi="仿宋" w:cs="Times New Roman"/>
          <w:bCs/>
          <w:sz w:val="28"/>
          <w:szCs w:val="28"/>
        </w:rPr>
        <w:t>不</w:t>
      </w:r>
      <w:proofErr w:type="gramEnd"/>
      <w:r w:rsidRPr="00CE2FE6">
        <w:rPr>
          <w:rFonts w:ascii="仿宋" w:eastAsia="仿宋" w:hAnsi="仿宋" w:cs="Times New Roman"/>
          <w:bCs/>
          <w:sz w:val="28"/>
          <w:szCs w:val="28"/>
        </w:rPr>
        <w:t>带入决赛。各竞赛环节如表</w:t>
      </w:r>
      <w:r w:rsidRPr="00CE2FE6">
        <w:rPr>
          <w:rFonts w:ascii="仿宋" w:eastAsia="仿宋" w:hAnsi="仿宋" w:cs="Times New Roman" w:hint="eastAsia"/>
          <w:bCs/>
          <w:sz w:val="28"/>
          <w:szCs w:val="28"/>
        </w:rPr>
        <w:t>2-</w:t>
      </w:r>
      <w:r w:rsidR="004432F8" w:rsidRPr="00CE2FE6">
        <w:rPr>
          <w:rFonts w:ascii="仿宋" w:eastAsia="仿宋" w:hAnsi="仿宋" w:cs="Times New Roman"/>
          <w:bCs/>
          <w:sz w:val="28"/>
          <w:szCs w:val="28"/>
        </w:rPr>
        <w:t>1</w:t>
      </w:r>
      <w:r w:rsidRPr="00CE2FE6">
        <w:rPr>
          <w:rFonts w:ascii="仿宋" w:eastAsia="仿宋" w:hAnsi="仿宋" w:cs="Times New Roman"/>
          <w:bCs/>
          <w:sz w:val="28"/>
          <w:szCs w:val="28"/>
        </w:rPr>
        <w:t>所示。</w:t>
      </w:r>
    </w:p>
    <w:p w14:paraId="3D00D3DE" w14:textId="2B5BDB60" w:rsidR="0081341B" w:rsidRPr="00CE2FE6" w:rsidRDefault="00025E5C">
      <w:pPr>
        <w:adjustRightInd w:val="0"/>
        <w:snapToGrid w:val="0"/>
        <w:spacing w:beforeLines="50" w:before="156" w:line="360" w:lineRule="auto"/>
        <w:jc w:val="center"/>
        <w:rPr>
          <w:rFonts w:ascii="仿宋" w:eastAsia="仿宋" w:hAnsi="仿宋"/>
          <w:bCs/>
          <w:sz w:val="24"/>
          <w:szCs w:val="24"/>
        </w:rPr>
      </w:pPr>
      <w:r w:rsidRPr="00CE2FE6">
        <w:rPr>
          <w:rFonts w:ascii="仿宋" w:eastAsia="仿宋" w:hAnsi="仿宋"/>
          <w:bCs/>
          <w:sz w:val="24"/>
          <w:szCs w:val="24"/>
        </w:rPr>
        <w:t>表</w:t>
      </w:r>
      <w:r w:rsidRPr="00CE2FE6">
        <w:rPr>
          <w:rFonts w:ascii="仿宋" w:eastAsia="仿宋" w:hAnsi="仿宋" w:hint="eastAsia"/>
          <w:bCs/>
          <w:sz w:val="24"/>
          <w:szCs w:val="24"/>
        </w:rPr>
        <w:t>2-</w:t>
      </w:r>
      <w:r w:rsidR="004432F8" w:rsidRPr="00CE2FE6">
        <w:rPr>
          <w:rFonts w:ascii="仿宋" w:eastAsia="仿宋" w:hAnsi="仿宋"/>
          <w:bCs/>
          <w:sz w:val="24"/>
          <w:szCs w:val="24"/>
        </w:rPr>
        <w:t>1</w:t>
      </w:r>
      <w:r w:rsidRPr="00CE2FE6">
        <w:rPr>
          <w:rFonts w:ascii="仿宋" w:eastAsia="仿宋" w:hAnsi="仿宋"/>
          <w:bCs/>
          <w:sz w:val="24"/>
          <w:szCs w:val="24"/>
        </w:rPr>
        <w:t xml:space="preserve"> </w:t>
      </w:r>
      <w:r w:rsidRPr="00CE2FE6">
        <w:rPr>
          <w:rFonts w:ascii="仿宋" w:eastAsia="仿宋" w:hAnsi="仿宋" w:hint="eastAsia"/>
          <w:bCs/>
          <w:sz w:val="24"/>
          <w:szCs w:val="24"/>
        </w:rPr>
        <w:t>生活</w:t>
      </w:r>
      <w:r w:rsidRPr="00CE2FE6">
        <w:rPr>
          <w:rFonts w:ascii="仿宋" w:eastAsia="仿宋" w:hAnsi="仿宋"/>
          <w:bCs/>
          <w:sz w:val="24"/>
          <w:szCs w:val="24"/>
        </w:rPr>
        <w:t>垃圾</w:t>
      </w:r>
      <w:r w:rsidRPr="00CE2FE6">
        <w:rPr>
          <w:rFonts w:ascii="仿宋" w:eastAsia="仿宋" w:hAnsi="仿宋" w:hint="eastAsia"/>
          <w:bCs/>
          <w:sz w:val="24"/>
          <w:szCs w:val="24"/>
        </w:rPr>
        <w:t>智能</w:t>
      </w:r>
      <w:r w:rsidRPr="00CE2FE6">
        <w:rPr>
          <w:rFonts w:ascii="仿宋" w:eastAsia="仿宋" w:hAnsi="仿宋"/>
          <w:bCs/>
          <w:sz w:val="24"/>
          <w:szCs w:val="24"/>
        </w:rPr>
        <w:t>分类</w:t>
      </w:r>
      <w:r w:rsidRPr="00CE2FE6">
        <w:rPr>
          <w:rFonts w:ascii="仿宋" w:eastAsia="仿宋" w:hAnsi="仿宋" w:hint="eastAsia"/>
          <w:bCs/>
          <w:sz w:val="24"/>
          <w:szCs w:val="24"/>
        </w:rPr>
        <w:t>赛项</w:t>
      </w:r>
      <w:r w:rsidRPr="00CE2FE6">
        <w:rPr>
          <w:rFonts w:ascii="仿宋" w:eastAsia="仿宋" w:hAnsi="仿宋"/>
          <w:bCs/>
          <w:sz w:val="24"/>
          <w:szCs w:val="24"/>
        </w:rPr>
        <w:t>各环节</w:t>
      </w:r>
    </w:p>
    <w:p w14:paraId="63CCC7E2" w14:textId="77777777" w:rsidR="0081341B" w:rsidRPr="00CE2FE6" w:rsidRDefault="0081341B">
      <w:pPr>
        <w:snapToGrid w:val="0"/>
        <w:spacing w:line="360" w:lineRule="auto"/>
        <w:rPr>
          <w:sz w:val="2"/>
          <w:szCs w:val="2"/>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13"/>
        <w:gridCol w:w="1253"/>
        <w:gridCol w:w="958"/>
        <w:gridCol w:w="2165"/>
      </w:tblGrid>
      <w:tr w:rsidR="0081341B" w:rsidRPr="00CE2FE6" w14:paraId="17354CF9" w14:textId="77777777">
        <w:trPr>
          <w:trHeight w:hRule="exact" w:val="598"/>
          <w:jc w:val="center"/>
        </w:trPr>
        <w:tc>
          <w:tcPr>
            <w:tcW w:w="713" w:type="dxa"/>
            <w:vAlign w:val="center"/>
          </w:tcPr>
          <w:p w14:paraId="421D2568" w14:textId="77777777" w:rsidR="0081341B" w:rsidRPr="00CE2FE6" w:rsidRDefault="00025E5C">
            <w:pPr>
              <w:widowControl/>
              <w:spacing w:line="360" w:lineRule="auto"/>
              <w:jc w:val="center"/>
              <w:rPr>
                <w:rFonts w:ascii="仿宋" w:eastAsia="仿宋" w:hAnsi="仿宋" w:cs="宋体"/>
                <w:b/>
                <w:sz w:val="24"/>
                <w:szCs w:val="24"/>
              </w:rPr>
            </w:pPr>
            <w:r w:rsidRPr="00CE2FE6">
              <w:rPr>
                <w:rFonts w:ascii="仿宋" w:eastAsia="仿宋" w:hAnsi="仿宋" w:cs="宋体"/>
                <w:b/>
                <w:sz w:val="24"/>
                <w:szCs w:val="24"/>
              </w:rPr>
              <w:t>序号</w:t>
            </w:r>
          </w:p>
        </w:tc>
        <w:tc>
          <w:tcPr>
            <w:tcW w:w="1253" w:type="dxa"/>
            <w:vAlign w:val="center"/>
          </w:tcPr>
          <w:p w14:paraId="7330EDBB" w14:textId="77777777" w:rsidR="0081341B" w:rsidRPr="00CE2FE6" w:rsidRDefault="00025E5C">
            <w:pPr>
              <w:widowControl/>
              <w:spacing w:line="360" w:lineRule="auto"/>
              <w:jc w:val="center"/>
              <w:rPr>
                <w:rFonts w:ascii="仿宋" w:eastAsia="仿宋" w:hAnsi="仿宋" w:cs="宋体"/>
                <w:b/>
                <w:sz w:val="24"/>
                <w:szCs w:val="24"/>
              </w:rPr>
            </w:pPr>
            <w:r w:rsidRPr="00CE2FE6">
              <w:rPr>
                <w:rFonts w:ascii="仿宋" w:eastAsia="仿宋" w:hAnsi="仿宋" w:cs="宋体"/>
                <w:b/>
                <w:sz w:val="24"/>
                <w:szCs w:val="24"/>
              </w:rPr>
              <w:t>环节</w:t>
            </w:r>
          </w:p>
        </w:tc>
        <w:tc>
          <w:tcPr>
            <w:tcW w:w="958" w:type="dxa"/>
            <w:vAlign w:val="center"/>
          </w:tcPr>
          <w:p w14:paraId="371D0ECD" w14:textId="77777777" w:rsidR="0081341B" w:rsidRPr="00CE2FE6" w:rsidRDefault="00025E5C">
            <w:pPr>
              <w:widowControl/>
              <w:spacing w:line="360" w:lineRule="auto"/>
              <w:jc w:val="center"/>
              <w:rPr>
                <w:rFonts w:ascii="仿宋" w:eastAsia="仿宋" w:hAnsi="仿宋" w:cs="宋体"/>
                <w:b/>
                <w:sz w:val="24"/>
                <w:szCs w:val="24"/>
              </w:rPr>
            </w:pPr>
            <w:r w:rsidRPr="00CE2FE6">
              <w:rPr>
                <w:rFonts w:ascii="仿宋" w:eastAsia="仿宋" w:hAnsi="仿宋" w:cs="宋体"/>
                <w:b/>
                <w:sz w:val="24"/>
                <w:szCs w:val="24"/>
              </w:rPr>
              <w:t>赛程</w:t>
            </w:r>
          </w:p>
        </w:tc>
        <w:tc>
          <w:tcPr>
            <w:tcW w:w="2163" w:type="dxa"/>
            <w:vAlign w:val="center"/>
          </w:tcPr>
          <w:p w14:paraId="70CDAFA7" w14:textId="77777777" w:rsidR="0081341B" w:rsidRPr="00CE2FE6" w:rsidRDefault="00025E5C">
            <w:pPr>
              <w:widowControl/>
              <w:spacing w:line="360" w:lineRule="auto"/>
              <w:jc w:val="center"/>
              <w:rPr>
                <w:rFonts w:ascii="仿宋" w:eastAsia="仿宋" w:hAnsi="仿宋" w:cs="宋体"/>
                <w:b/>
                <w:sz w:val="24"/>
                <w:szCs w:val="24"/>
              </w:rPr>
            </w:pPr>
            <w:r w:rsidRPr="00CE2FE6">
              <w:rPr>
                <w:rFonts w:ascii="仿宋" w:eastAsia="仿宋" w:hAnsi="仿宋" w:cs="宋体"/>
                <w:b/>
                <w:sz w:val="24"/>
                <w:szCs w:val="24"/>
              </w:rPr>
              <w:t>评分项目/赛程内容</w:t>
            </w:r>
          </w:p>
          <w:p w14:paraId="1DD88A10" w14:textId="77777777" w:rsidR="0081341B" w:rsidRPr="00CE2FE6" w:rsidRDefault="0081341B">
            <w:pPr>
              <w:widowControl/>
              <w:spacing w:line="360" w:lineRule="auto"/>
              <w:ind w:left="112"/>
              <w:jc w:val="center"/>
              <w:rPr>
                <w:rFonts w:ascii="仿宋" w:eastAsia="仿宋" w:hAnsi="仿宋" w:cs="宋体"/>
                <w:b/>
                <w:sz w:val="24"/>
                <w:szCs w:val="24"/>
              </w:rPr>
            </w:pPr>
          </w:p>
        </w:tc>
      </w:tr>
      <w:tr w:rsidR="0081341B" w:rsidRPr="00CE2FE6" w14:paraId="66AE21B2" w14:textId="77777777">
        <w:trPr>
          <w:trHeight w:hRule="exact" w:val="477"/>
          <w:jc w:val="center"/>
        </w:trPr>
        <w:tc>
          <w:tcPr>
            <w:tcW w:w="713" w:type="dxa"/>
            <w:vAlign w:val="center"/>
          </w:tcPr>
          <w:p w14:paraId="72D6B908"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1</w:t>
            </w:r>
          </w:p>
        </w:tc>
        <w:tc>
          <w:tcPr>
            <w:tcW w:w="1253" w:type="dxa"/>
            <w:vAlign w:val="center"/>
          </w:tcPr>
          <w:p w14:paraId="32855A2C"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第一环节</w:t>
            </w:r>
          </w:p>
        </w:tc>
        <w:tc>
          <w:tcPr>
            <w:tcW w:w="958" w:type="dxa"/>
            <w:vMerge w:val="restart"/>
            <w:vAlign w:val="center"/>
          </w:tcPr>
          <w:p w14:paraId="40E123F9" w14:textId="77777777" w:rsidR="0081341B" w:rsidRPr="00CE2FE6" w:rsidRDefault="00025E5C">
            <w:pPr>
              <w:widowControl/>
              <w:spacing w:line="360" w:lineRule="auto"/>
              <w:jc w:val="center"/>
              <w:rPr>
                <w:rFonts w:ascii="仿宋" w:eastAsia="仿宋" w:hAnsi="仿宋" w:cs="宋体"/>
                <w:b/>
                <w:sz w:val="24"/>
                <w:szCs w:val="24"/>
              </w:rPr>
            </w:pPr>
            <w:r w:rsidRPr="00CE2FE6">
              <w:rPr>
                <w:rFonts w:ascii="仿宋" w:eastAsia="仿宋" w:hAnsi="仿宋" w:cs="宋体"/>
                <w:sz w:val="24"/>
                <w:szCs w:val="24"/>
              </w:rPr>
              <w:t>初</w:t>
            </w:r>
          </w:p>
          <w:p w14:paraId="182DE711"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赛</w:t>
            </w:r>
          </w:p>
        </w:tc>
        <w:tc>
          <w:tcPr>
            <w:tcW w:w="2163" w:type="dxa"/>
            <w:vAlign w:val="center"/>
          </w:tcPr>
          <w:p w14:paraId="34064853" w14:textId="77777777" w:rsidR="0081341B" w:rsidRPr="00CE2FE6" w:rsidRDefault="00025E5C">
            <w:pPr>
              <w:widowControl/>
              <w:spacing w:line="360" w:lineRule="auto"/>
              <w:ind w:left="112"/>
              <w:jc w:val="center"/>
              <w:rPr>
                <w:rFonts w:ascii="仿宋" w:eastAsia="仿宋" w:hAnsi="仿宋" w:cs="宋体"/>
                <w:sz w:val="24"/>
                <w:szCs w:val="24"/>
              </w:rPr>
            </w:pPr>
            <w:r w:rsidRPr="00CE2FE6">
              <w:rPr>
                <w:rFonts w:ascii="仿宋" w:eastAsia="仿宋" w:hAnsi="仿宋" w:cs="宋体" w:hint="eastAsia"/>
                <w:sz w:val="24"/>
                <w:szCs w:val="24"/>
              </w:rPr>
              <w:t>任务命题文档</w:t>
            </w:r>
          </w:p>
          <w:p w14:paraId="70116720" w14:textId="77777777" w:rsidR="0081341B" w:rsidRPr="00CE2FE6" w:rsidRDefault="0081341B">
            <w:pPr>
              <w:widowControl/>
              <w:spacing w:line="360" w:lineRule="auto"/>
              <w:ind w:left="112"/>
              <w:jc w:val="center"/>
              <w:rPr>
                <w:rFonts w:ascii="仿宋" w:eastAsia="仿宋" w:hAnsi="仿宋" w:cs="宋体"/>
                <w:sz w:val="24"/>
                <w:szCs w:val="24"/>
              </w:rPr>
            </w:pPr>
          </w:p>
        </w:tc>
      </w:tr>
      <w:tr w:rsidR="0081341B" w:rsidRPr="00CE2FE6" w14:paraId="5F113A4C" w14:textId="77777777">
        <w:trPr>
          <w:trHeight w:hRule="exact" w:val="497"/>
          <w:jc w:val="center"/>
        </w:trPr>
        <w:tc>
          <w:tcPr>
            <w:tcW w:w="713" w:type="dxa"/>
            <w:shd w:val="clear" w:color="auto" w:fill="FFFFFF" w:themeFill="background1"/>
            <w:vAlign w:val="center"/>
          </w:tcPr>
          <w:p w14:paraId="414F993C"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2</w:t>
            </w:r>
          </w:p>
        </w:tc>
        <w:tc>
          <w:tcPr>
            <w:tcW w:w="1253" w:type="dxa"/>
            <w:shd w:val="clear" w:color="auto" w:fill="FFFFFF" w:themeFill="background1"/>
            <w:vAlign w:val="center"/>
          </w:tcPr>
          <w:p w14:paraId="25B65808"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第二环节</w:t>
            </w:r>
          </w:p>
        </w:tc>
        <w:tc>
          <w:tcPr>
            <w:tcW w:w="958" w:type="dxa"/>
            <w:vMerge/>
            <w:shd w:val="clear" w:color="auto" w:fill="FFFFFF" w:themeFill="background1"/>
            <w:vAlign w:val="center"/>
          </w:tcPr>
          <w:p w14:paraId="5F5BFE73" w14:textId="77777777" w:rsidR="0081341B" w:rsidRPr="00CE2FE6" w:rsidRDefault="0081341B">
            <w:pPr>
              <w:widowControl/>
              <w:spacing w:line="360" w:lineRule="auto"/>
              <w:ind w:left="178"/>
              <w:jc w:val="center"/>
              <w:rPr>
                <w:rFonts w:ascii="仿宋" w:eastAsia="仿宋" w:hAnsi="仿宋" w:cs="宋体"/>
                <w:sz w:val="24"/>
                <w:szCs w:val="24"/>
              </w:rPr>
            </w:pPr>
          </w:p>
        </w:tc>
        <w:tc>
          <w:tcPr>
            <w:tcW w:w="2163" w:type="dxa"/>
            <w:shd w:val="clear" w:color="auto" w:fill="FFFFFF" w:themeFill="background1"/>
            <w:vAlign w:val="center"/>
          </w:tcPr>
          <w:p w14:paraId="673D6FEB" w14:textId="77777777" w:rsidR="0081341B" w:rsidRPr="00CE2FE6" w:rsidRDefault="00025E5C">
            <w:pPr>
              <w:widowControl/>
              <w:spacing w:line="360" w:lineRule="auto"/>
              <w:ind w:left="112"/>
              <w:jc w:val="center"/>
              <w:rPr>
                <w:rFonts w:ascii="仿宋" w:eastAsia="仿宋" w:hAnsi="仿宋" w:cs="宋体"/>
                <w:sz w:val="24"/>
                <w:szCs w:val="24"/>
              </w:rPr>
            </w:pPr>
            <w:r w:rsidRPr="00CE2FE6">
              <w:rPr>
                <w:rFonts w:ascii="仿宋" w:eastAsia="仿宋" w:hAnsi="仿宋" w:cs="宋体"/>
                <w:sz w:val="24"/>
                <w:szCs w:val="24"/>
              </w:rPr>
              <w:t>现场初赛</w:t>
            </w:r>
          </w:p>
          <w:p w14:paraId="3AFB8B06" w14:textId="77777777" w:rsidR="0081341B" w:rsidRPr="00CE2FE6" w:rsidRDefault="0081341B">
            <w:pPr>
              <w:widowControl/>
              <w:spacing w:line="360" w:lineRule="auto"/>
              <w:ind w:left="112"/>
              <w:jc w:val="center"/>
              <w:rPr>
                <w:rFonts w:ascii="仿宋" w:eastAsia="仿宋" w:hAnsi="仿宋" w:cs="宋体"/>
                <w:sz w:val="24"/>
                <w:szCs w:val="24"/>
              </w:rPr>
            </w:pPr>
          </w:p>
        </w:tc>
      </w:tr>
      <w:tr w:rsidR="0081341B" w:rsidRPr="00CE2FE6" w14:paraId="304CA9B0" w14:textId="77777777">
        <w:trPr>
          <w:trHeight w:hRule="exact" w:val="530"/>
          <w:jc w:val="center"/>
        </w:trPr>
        <w:tc>
          <w:tcPr>
            <w:tcW w:w="5089" w:type="dxa"/>
            <w:gridSpan w:val="4"/>
            <w:vAlign w:val="center"/>
          </w:tcPr>
          <w:p w14:paraId="32F65CA3"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说明：</w:t>
            </w:r>
            <w:r w:rsidRPr="00CE2FE6">
              <w:rPr>
                <w:rFonts w:ascii="仿宋" w:eastAsia="仿宋" w:hAnsi="仿宋" w:cs="宋体" w:hint="eastAsia"/>
                <w:sz w:val="24"/>
                <w:szCs w:val="24"/>
              </w:rPr>
              <w:t>产生</w:t>
            </w:r>
            <w:r w:rsidRPr="00CE2FE6">
              <w:rPr>
                <w:rFonts w:ascii="仿宋" w:eastAsia="仿宋" w:hAnsi="仿宋" w:cs="宋体"/>
                <w:sz w:val="24"/>
                <w:szCs w:val="24"/>
              </w:rPr>
              <w:t>决赛名单并发布</w:t>
            </w:r>
            <w:r w:rsidRPr="00CE2FE6">
              <w:rPr>
                <w:rFonts w:ascii="仿宋" w:eastAsia="仿宋" w:hAnsi="仿宋" w:cs="宋体" w:hint="eastAsia"/>
                <w:sz w:val="24"/>
                <w:szCs w:val="24"/>
              </w:rPr>
              <w:t>决赛</w:t>
            </w:r>
            <w:r w:rsidRPr="00CE2FE6">
              <w:rPr>
                <w:rFonts w:ascii="仿宋" w:eastAsia="仿宋" w:hAnsi="仿宋" w:cs="宋体"/>
                <w:sz w:val="24"/>
                <w:szCs w:val="24"/>
              </w:rPr>
              <w:t>任务命题</w:t>
            </w:r>
          </w:p>
        </w:tc>
      </w:tr>
      <w:tr w:rsidR="0081341B" w:rsidRPr="00CE2FE6" w14:paraId="19D4C02B" w14:textId="77777777">
        <w:trPr>
          <w:trHeight w:hRule="exact" w:val="423"/>
          <w:jc w:val="center"/>
        </w:trPr>
        <w:tc>
          <w:tcPr>
            <w:tcW w:w="713" w:type="dxa"/>
            <w:vAlign w:val="center"/>
          </w:tcPr>
          <w:p w14:paraId="0816A1ED"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3</w:t>
            </w:r>
          </w:p>
        </w:tc>
        <w:tc>
          <w:tcPr>
            <w:tcW w:w="1253" w:type="dxa"/>
            <w:vAlign w:val="center"/>
          </w:tcPr>
          <w:p w14:paraId="674EC488"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第三环节</w:t>
            </w:r>
          </w:p>
        </w:tc>
        <w:tc>
          <w:tcPr>
            <w:tcW w:w="958" w:type="dxa"/>
            <w:vMerge w:val="restart"/>
            <w:vAlign w:val="center"/>
          </w:tcPr>
          <w:p w14:paraId="53D68187"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决</w:t>
            </w:r>
          </w:p>
          <w:p w14:paraId="6733F600"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赛</w:t>
            </w:r>
          </w:p>
        </w:tc>
        <w:tc>
          <w:tcPr>
            <w:tcW w:w="2163" w:type="dxa"/>
            <w:vAlign w:val="center"/>
          </w:tcPr>
          <w:p w14:paraId="4F7155A9" w14:textId="77777777" w:rsidR="0081341B" w:rsidRPr="00CE2FE6" w:rsidRDefault="00025E5C">
            <w:pPr>
              <w:widowControl/>
              <w:spacing w:line="360" w:lineRule="auto"/>
              <w:ind w:left="112"/>
              <w:jc w:val="center"/>
              <w:rPr>
                <w:rFonts w:ascii="仿宋" w:eastAsia="仿宋" w:hAnsi="仿宋" w:cs="宋体"/>
                <w:sz w:val="24"/>
                <w:szCs w:val="24"/>
              </w:rPr>
            </w:pPr>
            <w:r w:rsidRPr="00CE2FE6">
              <w:rPr>
                <w:rFonts w:ascii="仿宋" w:eastAsia="仿宋" w:hAnsi="仿宋" w:cs="宋体"/>
                <w:sz w:val="24"/>
                <w:szCs w:val="24"/>
              </w:rPr>
              <w:t>现场实践与考评</w:t>
            </w:r>
          </w:p>
          <w:p w14:paraId="49F0114E" w14:textId="77777777" w:rsidR="0081341B" w:rsidRPr="00CE2FE6" w:rsidRDefault="0081341B">
            <w:pPr>
              <w:widowControl/>
              <w:spacing w:line="360" w:lineRule="auto"/>
              <w:ind w:left="112"/>
              <w:jc w:val="center"/>
              <w:rPr>
                <w:rFonts w:ascii="仿宋" w:eastAsia="仿宋" w:hAnsi="仿宋" w:cs="宋体"/>
                <w:sz w:val="24"/>
                <w:szCs w:val="24"/>
              </w:rPr>
            </w:pPr>
          </w:p>
        </w:tc>
      </w:tr>
      <w:tr w:rsidR="0081341B" w:rsidRPr="00CE2FE6" w14:paraId="3E888E2D" w14:textId="77777777">
        <w:trPr>
          <w:trHeight w:hRule="exact" w:val="513"/>
          <w:jc w:val="center"/>
        </w:trPr>
        <w:tc>
          <w:tcPr>
            <w:tcW w:w="713" w:type="dxa"/>
            <w:vAlign w:val="center"/>
          </w:tcPr>
          <w:p w14:paraId="11DCFB81"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4</w:t>
            </w:r>
          </w:p>
        </w:tc>
        <w:tc>
          <w:tcPr>
            <w:tcW w:w="1253" w:type="dxa"/>
            <w:vAlign w:val="center"/>
          </w:tcPr>
          <w:p w14:paraId="65A93B15"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第四环节</w:t>
            </w:r>
          </w:p>
        </w:tc>
        <w:tc>
          <w:tcPr>
            <w:tcW w:w="958" w:type="dxa"/>
            <w:vMerge/>
            <w:vAlign w:val="center"/>
          </w:tcPr>
          <w:p w14:paraId="284C8FD0" w14:textId="77777777" w:rsidR="0081341B" w:rsidRPr="00CE2FE6" w:rsidRDefault="0081341B">
            <w:pPr>
              <w:widowControl/>
              <w:spacing w:line="360" w:lineRule="auto"/>
              <w:ind w:left="112"/>
              <w:jc w:val="center"/>
              <w:rPr>
                <w:rFonts w:ascii="仿宋" w:eastAsia="仿宋" w:hAnsi="仿宋" w:cs="宋体"/>
                <w:sz w:val="24"/>
                <w:szCs w:val="24"/>
              </w:rPr>
            </w:pPr>
          </w:p>
        </w:tc>
        <w:tc>
          <w:tcPr>
            <w:tcW w:w="2163" w:type="dxa"/>
            <w:vAlign w:val="center"/>
          </w:tcPr>
          <w:p w14:paraId="1C35E9B8" w14:textId="77777777" w:rsidR="0081341B" w:rsidRPr="00CE2FE6" w:rsidRDefault="00025E5C">
            <w:pPr>
              <w:widowControl/>
              <w:spacing w:line="360" w:lineRule="auto"/>
              <w:ind w:left="112"/>
              <w:jc w:val="center"/>
              <w:rPr>
                <w:rFonts w:ascii="仿宋" w:eastAsia="仿宋" w:hAnsi="仿宋" w:cs="宋体"/>
                <w:sz w:val="24"/>
                <w:szCs w:val="24"/>
              </w:rPr>
            </w:pPr>
            <w:r w:rsidRPr="00CE2FE6">
              <w:rPr>
                <w:rFonts w:ascii="仿宋" w:eastAsia="仿宋" w:hAnsi="仿宋" w:cs="宋体"/>
                <w:sz w:val="24"/>
                <w:szCs w:val="24"/>
              </w:rPr>
              <w:t>现场决赛</w:t>
            </w:r>
          </w:p>
          <w:p w14:paraId="5B53F270" w14:textId="77777777" w:rsidR="0081341B" w:rsidRPr="00CE2FE6" w:rsidRDefault="0081341B">
            <w:pPr>
              <w:widowControl/>
              <w:spacing w:line="360" w:lineRule="auto"/>
              <w:ind w:left="112"/>
              <w:jc w:val="center"/>
              <w:rPr>
                <w:rFonts w:ascii="仿宋" w:eastAsia="仿宋" w:hAnsi="仿宋" w:cs="宋体"/>
                <w:sz w:val="24"/>
                <w:szCs w:val="24"/>
              </w:rPr>
            </w:pPr>
          </w:p>
        </w:tc>
      </w:tr>
    </w:tbl>
    <w:p w14:paraId="17C325DF" w14:textId="77777777" w:rsidR="0081341B" w:rsidRPr="00CE2FE6" w:rsidRDefault="0081341B">
      <w:pPr>
        <w:snapToGrid w:val="0"/>
        <w:spacing w:line="360" w:lineRule="auto"/>
        <w:rPr>
          <w:sz w:val="2"/>
          <w:szCs w:val="2"/>
        </w:rPr>
      </w:pPr>
    </w:p>
    <w:p w14:paraId="3490A777" w14:textId="77777777" w:rsidR="0081341B" w:rsidRPr="00CE2FE6" w:rsidRDefault="00025E5C">
      <w:pPr>
        <w:tabs>
          <w:tab w:val="left" w:pos="1080"/>
        </w:tabs>
        <w:spacing w:beforeLines="25" w:before="78" w:afterLines="25" w:after="78" w:line="300" w:lineRule="auto"/>
        <w:outlineLvl w:val="2"/>
        <w:rPr>
          <w:rFonts w:ascii="黑体" w:eastAsia="黑体" w:hAnsi="黑体"/>
          <w:bCs/>
          <w:sz w:val="28"/>
          <w:szCs w:val="28"/>
        </w:rPr>
      </w:pPr>
      <w:bookmarkStart w:id="7" w:name="_Toc76573272"/>
      <w:r w:rsidRPr="00CE2FE6">
        <w:rPr>
          <w:rFonts w:ascii="黑体" w:eastAsia="黑体" w:hAnsi="黑体"/>
          <w:bCs/>
          <w:sz w:val="28"/>
          <w:szCs w:val="28"/>
        </w:rPr>
        <w:t>4、</w:t>
      </w:r>
      <w:r w:rsidRPr="00CE2FE6">
        <w:rPr>
          <w:rFonts w:ascii="黑体" w:eastAsia="黑体" w:hAnsi="黑体" w:hint="eastAsia"/>
          <w:bCs/>
          <w:sz w:val="28"/>
          <w:szCs w:val="28"/>
        </w:rPr>
        <w:t>赛项具体要求</w:t>
      </w:r>
      <w:bookmarkEnd w:id="7"/>
    </w:p>
    <w:p w14:paraId="2C7556B3"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1)</w:t>
      </w:r>
      <w:r w:rsidRPr="00CE2FE6">
        <w:rPr>
          <w:rFonts w:ascii="仿宋" w:eastAsia="仿宋" w:hAnsi="仿宋" w:cs="Times New Roman"/>
          <w:b/>
          <w:bCs/>
          <w:sz w:val="28"/>
          <w:szCs w:val="28"/>
        </w:rPr>
        <w:t xml:space="preserve"> </w:t>
      </w:r>
      <w:r w:rsidRPr="00CE2FE6">
        <w:rPr>
          <w:rFonts w:ascii="仿宋" w:eastAsia="仿宋" w:hAnsi="仿宋" w:cs="Times New Roman" w:hint="eastAsia"/>
          <w:b/>
          <w:bCs/>
          <w:sz w:val="28"/>
          <w:szCs w:val="28"/>
        </w:rPr>
        <w:t>初</w:t>
      </w:r>
      <w:r w:rsidRPr="00CE2FE6">
        <w:rPr>
          <w:rFonts w:ascii="仿宋" w:eastAsia="仿宋" w:hAnsi="仿宋" w:cs="Times New Roman"/>
          <w:b/>
          <w:bCs/>
          <w:sz w:val="28"/>
          <w:szCs w:val="28"/>
        </w:rPr>
        <w:t>赛</w:t>
      </w:r>
    </w:p>
    <w:p w14:paraId="2C8BDC08"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(1)任务命题文档</w:t>
      </w:r>
    </w:p>
    <w:p w14:paraId="0C84F1EE"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参赛队按照决赛的任务命题文档模版提交决赛任务命题方案。根据命题规则和决赛的任务命题文档模版等要求，给出所策划垃圾投放任务，包括垃圾数量、四类垃圾的种类、四类垃圾的投放顺序、全部垃圾的投放时间，每次同时放置垃圾到垃圾投放口的件数、垃圾投放口的尺寸、在垃圾投放口垃圾投入的位置、</w:t>
      </w:r>
      <w:proofErr w:type="gramStart"/>
      <w:r w:rsidRPr="00CE2FE6">
        <w:rPr>
          <w:rFonts w:ascii="仿宋" w:eastAsia="仿宋" w:hAnsi="仿宋" w:cs="Times New Roman" w:hint="eastAsia"/>
          <w:bCs/>
          <w:sz w:val="28"/>
          <w:szCs w:val="28"/>
        </w:rPr>
        <w:t>不</w:t>
      </w:r>
      <w:proofErr w:type="gramEnd"/>
      <w:r w:rsidRPr="00CE2FE6">
        <w:rPr>
          <w:rFonts w:ascii="仿宋" w:eastAsia="仿宋" w:hAnsi="仿宋" w:cs="Times New Roman" w:hint="eastAsia"/>
          <w:bCs/>
          <w:sz w:val="28"/>
          <w:szCs w:val="28"/>
        </w:rPr>
        <w:t>同类垃圾的投入顺序和</w:t>
      </w:r>
      <w:r w:rsidRPr="00CE2FE6">
        <w:rPr>
          <w:rFonts w:ascii="仿宋" w:eastAsia="仿宋" w:hAnsi="仿宋" w:cs="Times New Roman" w:hint="eastAsia"/>
          <w:bCs/>
          <w:sz w:val="28"/>
          <w:szCs w:val="28"/>
        </w:rPr>
        <w:lastRenderedPageBreak/>
        <w:t>同类垃圾的投放策略，以及垃圾桶满载检测等，各队该项得分计入其初赛成绩。</w:t>
      </w:r>
    </w:p>
    <w:p w14:paraId="6341F4D3"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决赛的任务命题文档成绩不仅包括任务命题文档的内容质量符合命题规则的程度，也包括文档的排版规范。</w:t>
      </w:r>
    </w:p>
    <w:p w14:paraId="745A39C9"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(2)</w:t>
      </w:r>
      <w:r w:rsidRPr="00CE2FE6">
        <w:rPr>
          <w:rFonts w:ascii="仿宋" w:eastAsia="仿宋" w:hAnsi="仿宋" w:cs="Times New Roman"/>
          <w:b/>
          <w:bCs/>
          <w:sz w:val="28"/>
          <w:szCs w:val="28"/>
        </w:rPr>
        <w:t>现场初赛</w:t>
      </w:r>
    </w:p>
    <w:p w14:paraId="4467CCE1"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bCs/>
          <w:sz w:val="28"/>
          <w:szCs w:val="28"/>
        </w:rPr>
        <w:t>现场初赛包括垃圾分类和满载检测两</w:t>
      </w:r>
      <w:r w:rsidRPr="00CE2FE6">
        <w:rPr>
          <w:rFonts w:ascii="仿宋" w:eastAsia="仿宋" w:hAnsi="仿宋" w:cs="Times New Roman" w:hint="eastAsia"/>
          <w:bCs/>
          <w:sz w:val="28"/>
          <w:szCs w:val="28"/>
        </w:rPr>
        <w:t>环节，每个环节有两次运行机会，取两次成绩中的最好成绩作为现场初赛成绩，现场初赛成绩为两环节成绩之</w:t>
      </w:r>
      <w:proofErr w:type="gramStart"/>
      <w:r w:rsidRPr="00CE2FE6">
        <w:rPr>
          <w:rFonts w:ascii="仿宋" w:eastAsia="仿宋" w:hAnsi="仿宋" w:cs="Times New Roman" w:hint="eastAsia"/>
          <w:bCs/>
          <w:sz w:val="28"/>
          <w:szCs w:val="28"/>
        </w:rPr>
        <w:t>和</w:t>
      </w:r>
      <w:proofErr w:type="gramEnd"/>
      <w:r w:rsidRPr="00CE2FE6">
        <w:rPr>
          <w:rFonts w:ascii="仿宋" w:eastAsia="仿宋" w:hAnsi="仿宋" w:cs="Times New Roman" w:hint="eastAsia"/>
          <w:bCs/>
          <w:sz w:val="28"/>
          <w:szCs w:val="28"/>
        </w:rPr>
        <w:t>。</w:t>
      </w:r>
    </w:p>
    <w:p w14:paraId="5D2BAD20"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bCs/>
          <w:sz w:val="28"/>
          <w:szCs w:val="28"/>
        </w:rPr>
        <w:t>参赛队</w:t>
      </w:r>
      <w:r w:rsidRPr="00CE2FE6">
        <w:rPr>
          <w:rFonts w:ascii="仿宋" w:eastAsia="仿宋" w:hAnsi="仿宋" w:cs="Times New Roman" w:hint="eastAsia"/>
          <w:bCs/>
          <w:sz w:val="28"/>
          <w:szCs w:val="28"/>
        </w:rPr>
        <w:t>进入比赛场地进行调试，调试时间结束后，</w:t>
      </w:r>
      <w:r w:rsidRPr="00CE2FE6">
        <w:rPr>
          <w:rFonts w:ascii="仿宋" w:eastAsia="仿宋" w:hAnsi="仿宋" w:cs="Times New Roman"/>
          <w:bCs/>
          <w:sz w:val="28"/>
          <w:szCs w:val="28"/>
        </w:rPr>
        <w:t>现场抽签决定各参赛队竞赛任务</w:t>
      </w:r>
      <w:r w:rsidRPr="00CE2FE6">
        <w:rPr>
          <w:rFonts w:ascii="仿宋" w:eastAsia="仿宋" w:hAnsi="仿宋" w:cs="Times New Roman" w:hint="eastAsia"/>
          <w:bCs/>
          <w:sz w:val="28"/>
          <w:szCs w:val="28"/>
        </w:rPr>
        <w:t>（每个参赛队的垃圾总数为</w:t>
      </w:r>
      <w:r w:rsidRPr="00CE2FE6">
        <w:rPr>
          <w:rFonts w:ascii="仿宋" w:eastAsia="仿宋" w:hAnsi="仿宋" w:cs="Times New Roman"/>
          <w:bCs/>
          <w:sz w:val="28"/>
          <w:szCs w:val="28"/>
        </w:rPr>
        <w:t>10件，四种垃圾中每种垃圾的数量不同）</w:t>
      </w:r>
      <w:r w:rsidRPr="00CE2FE6">
        <w:rPr>
          <w:rFonts w:ascii="仿宋" w:eastAsia="仿宋" w:hAnsi="仿宋" w:cs="Times New Roman" w:hint="eastAsia"/>
          <w:bCs/>
          <w:sz w:val="28"/>
          <w:szCs w:val="28"/>
        </w:rPr>
        <w:t>，然后现场裁判发出</w:t>
      </w:r>
      <w:r w:rsidRPr="00CE2FE6">
        <w:rPr>
          <w:rFonts w:ascii="仿宋" w:eastAsia="仿宋" w:hAnsi="仿宋" w:cs="Times New Roman"/>
          <w:bCs/>
          <w:sz w:val="28"/>
          <w:szCs w:val="28"/>
        </w:rPr>
        <w:t>统一</w:t>
      </w:r>
      <w:r w:rsidRPr="00CE2FE6">
        <w:rPr>
          <w:rFonts w:ascii="仿宋" w:eastAsia="仿宋" w:hAnsi="仿宋" w:cs="Times New Roman" w:hint="eastAsia"/>
          <w:bCs/>
          <w:sz w:val="28"/>
          <w:szCs w:val="28"/>
        </w:rPr>
        <w:t>指</w:t>
      </w:r>
      <w:r w:rsidRPr="00CE2FE6">
        <w:rPr>
          <w:rFonts w:ascii="仿宋" w:eastAsia="仿宋" w:hAnsi="仿宋" w:cs="Times New Roman"/>
          <w:bCs/>
          <w:sz w:val="28"/>
          <w:szCs w:val="28"/>
        </w:rPr>
        <w:t>令启动</w:t>
      </w:r>
      <w:r w:rsidRPr="00CE2FE6">
        <w:rPr>
          <w:rFonts w:ascii="仿宋" w:eastAsia="仿宋" w:hAnsi="仿宋" w:cs="Times New Roman" w:hint="eastAsia"/>
          <w:bCs/>
          <w:sz w:val="28"/>
          <w:szCs w:val="28"/>
        </w:rPr>
        <w:t>生活垃圾智能分类装置</w:t>
      </w:r>
      <w:r w:rsidRPr="00CE2FE6">
        <w:rPr>
          <w:rFonts w:ascii="仿宋" w:eastAsia="仿宋" w:hAnsi="仿宋" w:cs="Times New Roman"/>
          <w:bCs/>
          <w:sz w:val="28"/>
          <w:szCs w:val="28"/>
        </w:rPr>
        <w:t>，垃圾智能分类装置开始循环播放自主设计和制作的垃圾分类宣传片。</w:t>
      </w:r>
      <w:r w:rsidRPr="00CE2FE6">
        <w:rPr>
          <w:rFonts w:ascii="仿宋" w:eastAsia="仿宋" w:hAnsi="仿宋" w:cs="Times New Roman" w:hint="eastAsia"/>
          <w:bCs/>
          <w:sz w:val="28"/>
          <w:szCs w:val="28"/>
        </w:rPr>
        <w:t>根据口令开始投放垃圾，</w:t>
      </w:r>
      <w:r w:rsidRPr="00CE2FE6">
        <w:rPr>
          <w:rFonts w:ascii="仿宋" w:eastAsia="仿宋" w:hAnsi="仿宋" w:cs="Times New Roman"/>
          <w:bCs/>
          <w:sz w:val="28"/>
          <w:szCs w:val="28"/>
        </w:rPr>
        <w:t>计时开始</w:t>
      </w:r>
      <w:r w:rsidRPr="00CE2FE6">
        <w:rPr>
          <w:rFonts w:ascii="仿宋" w:eastAsia="仿宋" w:hAnsi="仿宋" w:cs="Times New Roman" w:hint="eastAsia"/>
          <w:bCs/>
          <w:sz w:val="28"/>
          <w:szCs w:val="28"/>
        </w:rPr>
        <w:t>，</w:t>
      </w:r>
      <w:r w:rsidRPr="00CE2FE6">
        <w:rPr>
          <w:rFonts w:ascii="仿宋" w:eastAsia="仿宋" w:hAnsi="仿宋" w:cs="Times New Roman"/>
          <w:bCs/>
          <w:sz w:val="28"/>
          <w:szCs w:val="28"/>
        </w:rPr>
        <w:t>在规定的时间内，</w:t>
      </w:r>
      <w:r w:rsidRPr="00CE2FE6">
        <w:rPr>
          <w:rFonts w:ascii="仿宋" w:eastAsia="仿宋" w:hAnsi="仿宋" w:cs="Times New Roman" w:hint="eastAsia"/>
          <w:bCs/>
          <w:sz w:val="28"/>
          <w:szCs w:val="28"/>
        </w:rPr>
        <w:t>指定一名选手（该轮比赛过程中不能换人）将助理裁判随机递过的一件垃圾按照现场裁判的要求投入到该装置的垃圾投入口，在没有将垃圾从投入</w:t>
      </w:r>
      <w:proofErr w:type="gramStart"/>
      <w:r w:rsidRPr="00CE2FE6">
        <w:rPr>
          <w:rFonts w:ascii="仿宋" w:eastAsia="仿宋" w:hAnsi="仿宋" w:cs="Times New Roman" w:hint="eastAsia"/>
          <w:bCs/>
          <w:sz w:val="28"/>
          <w:szCs w:val="28"/>
        </w:rPr>
        <w:t>口投入</w:t>
      </w:r>
      <w:proofErr w:type="gramEnd"/>
      <w:r w:rsidRPr="00CE2FE6">
        <w:rPr>
          <w:rFonts w:ascii="仿宋" w:eastAsia="仿宋" w:hAnsi="仿宋" w:cs="Times New Roman" w:hint="eastAsia"/>
          <w:bCs/>
          <w:sz w:val="28"/>
          <w:szCs w:val="28"/>
        </w:rPr>
        <w:t>到分类装置前，不能对准备投入的垃圾进行任何检测操作。待该装置将垃圾分类投入到垃圾桶和分类信息显示后再投入下一件垃圾到该装置的垃圾投入口，否则不计分。各参赛队必须在规定时间内完成垃圾分类。</w:t>
      </w:r>
    </w:p>
    <w:p w14:paraId="6F9D9936"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垃圾分类比赛结束后进行两次垃圾满载检测。</w:t>
      </w:r>
    </w:p>
    <w:p w14:paraId="0C0B9EBD" w14:textId="77777777" w:rsidR="0081341B" w:rsidRPr="00CE2FE6" w:rsidRDefault="0081341B">
      <w:pPr>
        <w:spacing w:line="360" w:lineRule="auto"/>
        <w:ind w:firstLineChars="200" w:firstLine="420"/>
        <w:rPr>
          <w:rFonts w:ascii="Times New Roman" w:eastAsia="宋体" w:hAnsi="Times New Roman" w:cs="Times New Roman"/>
          <w:bCs/>
        </w:rPr>
      </w:pPr>
    </w:p>
    <w:p w14:paraId="34D55E5A"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按初赛总成绩排名选出参加决赛的参赛队</w:t>
      </w:r>
      <w:r w:rsidRPr="00CE2FE6">
        <w:rPr>
          <w:rFonts w:ascii="仿宋" w:eastAsia="仿宋" w:hAnsi="仿宋" w:cs="Times New Roman"/>
          <w:bCs/>
          <w:sz w:val="28"/>
          <w:szCs w:val="28"/>
        </w:rPr>
        <w:t>，</w:t>
      </w:r>
      <w:r w:rsidRPr="00CE2FE6">
        <w:rPr>
          <w:rFonts w:ascii="仿宋" w:eastAsia="仿宋" w:hAnsi="仿宋" w:cs="Times New Roman" w:hint="eastAsia"/>
          <w:bCs/>
          <w:sz w:val="28"/>
          <w:szCs w:val="28"/>
        </w:rPr>
        <w:t>若出现参赛队初赛总</w:t>
      </w:r>
      <w:r w:rsidRPr="00CE2FE6">
        <w:rPr>
          <w:rFonts w:ascii="仿宋" w:eastAsia="仿宋" w:hAnsi="仿宋" w:cs="Times New Roman" w:hint="eastAsia"/>
          <w:bCs/>
          <w:sz w:val="28"/>
          <w:szCs w:val="28"/>
        </w:rPr>
        <w:lastRenderedPageBreak/>
        <w:t>成绩相同，则按现场初赛成绩、分类完成时间的顺序进行排序，分高、时间少者排在前面，如仍旧无法区分排序，则抽签决定。</w:t>
      </w:r>
    </w:p>
    <w:p w14:paraId="7891642E"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2)</w:t>
      </w:r>
      <w:r w:rsidRPr="00CE2FE6">
        <w:rPr>
          <w:rFonts w:ascii="仿宋" w:eastAsia="仿宋" w:hAnsi="仿宋" w:cs="Times New Roman"/>
          <w:b/>
          <w:bCs/>
          <w:sz w:val="28"/>
          <w:szCs w:val="28"/>
        </w:rPr>
        <w:t xml:space="preserve"> </w:t>
      </w:r>
      <w:r w:rsidRPr="00CE2FE6">
        <w:rPr>
          <w:rFonts w:ascii="仿宋" w:eastAsia="仿宋" w:hAnsi="仿宋" w:cs="Times New Roman" w:hint="eastAsia"/>
          <w:b/>
          <w:bCs/>
          <w:sz w:val="28"/>
          <w:szCs w:val="28"/>
        </w:rPr>
        <w:t>决</w:t>
      </w:r>
      <w:r w:rsidRPr="00CE2FE6">
        <w:rPr>
          <w:rFonts w:ascii="仿宋" w:eastAsia="仿宋" w:hAnsi="仿宋" w:cs="Times New Roman"/>
          <w:b/>
          <w:bCs/>
          <w:sz w:val="28"/>
          <w:szCs w:val="28"/>
        </w:rPr>
        <w:t>赛</w:t>
      </w:r>
    </w:p>
    <w:p w14:paraId="7CBD2F78"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(1)</w:t>
      </w:r>
      <w:r w:rsidRPr="00CE2FE6">
        <w:rPr>
          <w:rFonts w:ascii="仿宋" w:eastAsia="仿宋" w:hAnsi="仿宋" w:cs="Times New Roman"/>
          <w:b/>
          <w:bCs/>
          <w:sz w:val="28"/>
          <w:szCs w:val="28"/>
        </w:rPr>
        <w:t>现场实践与考评</w:t>
      </w:r>
    </w:p>
    <w:p w14:paraId="00D30B0E"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A.现场抽签</w:t>
      </w:r>
    </w:p>
    <w:p w14:paraId="3B5BC053"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由各参赛队提交的任务命题文档优化整合出多套决赛任务命题方案，经现场抽签产生现场决赛任务。</w:t>
      </w:r>
    </w:p>
    <w:p w14:paraId="49EDF862"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B.现场实践与考评</w:t>
      </w:r>
    </w:p>
    <w:p w14:paraId="495EB0CD"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bCs/>
          <w:sz w:val="28"/>
          <w:szCs w:val="28"/>
        </w:rPr>
        <w:t>现场实践</w:t>
      </w:r>
      <w:r w:rsidRPr="00CE2FE6">
        <w:rPr>
          <w:rFonts w:ascii="仿宋" w:eastAsia="仿宋" w:hAnsi="仿宋" w:cs="Times New Roman" w:hint="eastAsia"/>
          <w:bCs/>
          <w:sz w:val="28"/>
          <w:szCs w:val="28"/>
        </w:rPr>
        <w:t>与考评环节在竞赛社区环境下进行。竞赛社区是完成所有参赛队现场实践能力及综合素质竞赛的信息化支撑平台。所有参赛队均以市场主体的角色进入竞赛社区，在规定时间内，各参赛队按照</w:t>
      </w:r>
      <w:proofErr w:type="gramStart"/>
      <w:r w:rsidRPr="00CE2FE6">
        <w:rPr>
          <w:rFonts w:ascii="仿宋" w:eastAsia="仿宋" w:hAnsi="仿宋" w:cs="Times New Roman" w:hint="eastAsia"/>
          <w:bCs/>
          <w:sz w:val="28"/>
          <w:szCs w:val="28"/>
        </w:rPr>
        <w:t>该决赛</w:t>
      </w:r>
      <w:proofErr w:type="gramEnd"/>
      <w:r w:rsidRPr="00CE2FE6">
        <w:rPr>
          <w:rFonts w:ascii="仿宋" w:eastAsia="仿宋" w:hAnsi="仿宋" w:cs="Times New Roman" w:hint="eastAsia"/>
          <w:bCs/>
          <w:sz w:val="28"/>
          <w:szCs w:val="28"/>
        </w:rPr>
        <w:t>任务命题必须采用现场提供的装备和材料，完成所需系统设计、材料采购、加工制造、安装调试、开发调试、技术交易、公益服务、宣传报道等活动。竞赛社区采用虚拟货币体系对参赛队的技术能力、工程知识、诚信意识、协作意识等方面进行评价，给出该环节最终成绩。</w:t>
      </w:r>
    </w:p>
    <w:p w14:paraId="50B18336"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参赛队需按规定完成相关零件的设计和制作，并替换原有的零件安装在作品上并调试，其他零件不做任何限制；</w:t>
      </w:r>
      <w:proofErr w:type="gramStart"/>
      <w:r w:rsidRPr="00CE2FE6">
        <w:rPr>
          <w:rFonts w:ascii="仿宋" w:eastAsia="仿宋" w:hAnsi="仿宋" w:cs="Times New Roman" w:hint="eastAsia"/>
          <w:bCs/>
          <w:sz w:val="28"/>
          <w:szCs w:val="28"/>
        </w:rPr>
        <w:t>若参</w:t>
      </w:r>
      <w:proofErr w:type="gramEnd"/>
      <w:r w:rsidRPr="00CE2FE6">
        <w:rPr>
          <w:rFonts w:ascii="仿宋" w:eastAsia="仿宋" w:hAnsi="仿宋" w:cs="Times New Roman" w:hint="eastAsia"/>
          <w:bCs/>
          <w:sz w:val="28"/>
          <w:szCs w:val="28"/>
        </w:rPr>
        <w:t>赛队没有按规定完成相关零件的制作，取消比赛资格；未将新加工的规定完成相关零件更换到驱动车上完成调试和后续现场运行，扣除决赛总成绩的5</w:t>
      </w:r>
      <w:r w:rsidRPr="00CE2FE6">
        <w:rPr>
          <w:rFonts w:ascii="仿宋" w:eastAsia="仿宋" w:hAnsi="仿宋" w:cs="Times New Roman"/>
          <w:bCs/>
          <w:sz w:val="28"/>
          <w:szCs w:val="28"/>
        </w:rPr>
        <w:t>0</w:t>
      </w:r>
      <w:r w:rsidRPr="00CE2FE6">
        <w:rPr>
          <w:rFonts w:ascii="仿宋" w:eastAsia="仿宋" w:hAnsi="仿宋" w:cs="Times New Roman" w:hint="eastAsia"/>
          <w:bCs/>
          <w:sz w:val="28"/>
          <w:szCs w:val="28"/>
        </w:rPr>
        <w:t>%。</w:t>
      </w:r>
    </w:p>
    <w:p w14:paraId="4503872F" w14:textId="41A9FB4A" w:rsidR="0081341B" w:rsidRPr="00CE2FE6" w:rsidRDefault="000A329B">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有关竞赛社区的相关要求参见“</w:t>
      </w:r>
      <w:r w:rsidR="00025E5C" w:rsidRPr="00CE2FE6">
        <w:rPr>
          <w:rFonts w:ascii="仿宋" w:eastAsia="仿宋" w:hAnsi="仿宋" w:cs="Times New Roman" w:hint="eastAsia"/>
          <w:bCs/>
          <w:sz w:val="28"/>
          <w:szCs w:val="28"/>
        </w:rPr>
        <w:t>竞赛社区说明”。</w:t>
      </w:r>
    </w:p>
    <w:p w14:paraId="3365E460"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lastRenderedPageBreak/>
        <w:t>(2)现场决赛</w:t>
      </w:r>
    </w:p>
    <w:p w14:paraId="66F70998"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bCs/>
          <w:sz w:val="28"/>
          <w:szCs w:val="28"/>
        </w:rPr>
        <w:t>参照</w:t>
      </w:r>
      <w:r w:rsidRPr="00CE2FE6">
        <w:rPr>
          <w:rFonts w:ascii="仿宋" w:eastAsia="仿宋" w:hAnsi="仿宋" w:cs="Times New Roman" w:hint="eastAsia"/>
          <w:bCs/>
          <w:sz w:val="28"/>
          <w:szCs w:val="28"/>
        </w:rPr>
        <w:t>现场</w:t>
      </w:r>
      <w:r w:rsidRPr="00CE2FE6">
        <w:rPr>
          <w:rFonts w:ascii="仿宋" w:eastAsia="仿宋" w:hAnsi="仿宋" w:cs="Times New Roman"/>
          <w:bCs/>
          <w:sz w:val="28"/>
          <w:szCs w:val="28"/>
        </w:rPr>
        <w:t>初赛流程</w:t>
      </w:r>
      <w:r w:rsidRPr="00CE2FE6">
        <w:rPr>
          <w:rFonts w:ascii="仿宋" w:eastAsia="仿宋" w:hAnsi="仿宋" w:cs="Times New Roman" w:hint="eastAsia"/>
          <w:bCs/>
          <w:sz w:val="28"/>
          <w:szCs w:val="28"/>
        </w:rPr>
        <w:t>，各</w:t>
      </w:r>
      <w:r w:rsidRPr="00CE2FE6">
        <w:rPr>
          <w:rFonts w:ascii="仿宋" w:eastAsia="仿宋" w:hAnsi="仿宋" w:cs="Times New Roman"/>
          <w:bCs/>
          <w:sz w:val="28"/>
          <w:szCs w:val="28"/>
        </w:rPr>
        <w:t>参赛队按照现场发布的决赛任务完成</w:t>
      </w:r>
      <w:r w:rsidRPr="00CE2FE6">
        <w:rPr>
          <w:rFonts w:ascii="仿宋" w:eastAsia="仿宋" w:hAnsi="仿宋" w:cs="Times New Roman" w:hint="eastAsia"/>
          <w:bCs/>
          <w:sz w:val="28"/>
          <w:szCs w:val="28"/>
        </w:rPr>
        <w:t>垃圾</w:t>
      </w:r>
      <w:r w:rsidRPr="00CE2FE6">
        <w:rPr>
          <w:rFonts w:ascii="仿宋" w:eastAsia="仿宋" w:hAnsi="仿宋" w:cs="Times New Roman"/>
          <w:bCs/>
          <w:sz w:val="28"/>
          <w:szCs w:val="28"/>
        </w:rPr>
        <w:t>分类</w:t>
      </w:r>
      <w:r w:rsidRPr="00CE2FE6">
        <w:rPr>
          <w:rFonts w:ascii="仿宋" w:eastAsia="仿宋" w:hAnsi="仿宋" w:cs="Times New Roman" w:hint="eastAsia"/>
          <w:bCs/>
          <w:sz w:val="28"/>
          <w:szCs w:val="28"/>
        </w:rPr>
        <w:t>，决赛时将同时</w:t>
      </w:r>
      <w:r w:rsidRPr="00CE2FE6">
        <w:rPr>
          <w:rFonts w:ascii="仿宋" w:eastAsia="仿宋" w:hAnsi="仿宋" w:cs="Times New Roman"/>
          <w:bCs/>
          <w:sz w:val="28"/>
          <w:szCs w:val="28"/>
        </w:rPr>
        <w:t>投入两种</w:t>
      </w:r>
      <w:r w:rsidRPr="00CE2FE6">
        <w:rPr>
          <w:rFonts w:ascii="仿宋" w:eastAsia="仿宋" w:hAnsi="仿宋" w:cs="Times New Roman" w:hint="eastAsia"/>
          <w:bCs/>
          <w:sz w:val="28"/>
          <w:szCs w:val="28"/>
        </w:rPr>
        <w:t>或</w:t>
      </w:r>
      <w:r w:rsidRPr="00CE2FE6">
        <w:rPr>
          <w:rFonts w:ascii="仿宋" w:eastAsia="仿宋" w:hAnsi="仿宋" w:cs="Times New Roman"/>
          <w:bCs/>
          <w:sz w:val="28"/>
          <w:szCs w:val="28"/>
        </w:rPr>
        <w:t>两种以上的垃圾</w:t>
      </w:r>
      <w:r w:rsidRPr="00CE2FE6">
        <w:rPr>
          <w:rFonts w:ascii="仿宋" w:eastAsia="仿宋" w:hAnsi="仿宋" w:cs="Times New Roman" w:hint="eastAsia"/>
          <w:bCs/>
          <w:sz w:val="28"/>
          <w:szCs w:val="28"/>
        </w:rPr>
        <w:t>，根据命题要求完成分类</w:t>
      </w:r>
      <w:r w:rsidRPr="00CE2FE6">
        <w:rPr>
          <w:rFonts w:ascii="仿宋" w:eastAsia="仿宋" w:hAnsi="仿宋" w:cs="Times New Roman"/>
          <w:bCs/>
          <w:sz w:val="28"/>
          <w:szCs w:val="28"/>
        </w:rPr>
        <w:t>。</w:t>
      </w:r>
    </w:p>
    <w:p w14:paraId="2E37FA71"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每个参赛队有两次运行机会</w:t>
      </w:r>
      <w:r w:rsidRPr="00CE2FE6">
        <w:rPr>
          <w:rFonts w:ascii="仿宋" w:eastAsia="仿宋" w:hAnsi="仿宋" w:cs="Times New Roman"/>
          <w:bCs/>
          <w:sz w:val="28"/>
          <w:szCs w:val="28"/>
        </w:rPr>
        <w:t>，取两次成绩中的最好成绩</w:t>
      </w:r>
      <w:r w:rsidRPr="00CE2FE6">
        <w:rPr>
          <w:rFonts w:ascii="仿宋" w:eastAsia="仿宋" w:hAnsi="仿宋" w:cs="Times New Roman" w:hint="eastAsia"/>
          <w:bCs/>
          <w:sz w:val="28"/>
          <w:szCs w:val="28"/>
        </w:rPr>
        <w:t>作为现场决赛成绩。</w:t>
      </w:r>
    </w:p>
    <w:p w14:paraId="348F7BF2" w14:textId="77777777" w:rsidR="0081341B" w:rsidRPr="00CE2FE6" w:rsidRDefault="0081341B">
      <w:pPr>
        <w:tabs>
          <w:tab w:val="left" w:pos="1620"/>
        </w:tabs>
        <w:spacing w:line="360" w:lineRule="auto"/>
        <w:ind w:leftChars="-1" w:left="-2" w:firstLineChars="200" w:firstLine="560"/>
        <w:rPr>
          <w:rFonts w:ascii="仿宋" w:eastAsia="仿宋" w:hAnsi="仿宋" w:cs="Times New Roman"/>
          <w:bCs/>
          <w:sz w:val="28"/>
          <w:szCs w:val="28"/>
        </w:rPr>
      </w:pPr>
      <w:bookmarkStart w:id="8" w:name="_Hlk75683927"/>
    </w:p>
    <w:p w14:paraId="7F92C3E8" w14:textId="7CD300E9"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按决赛总成绩对参加决赛的参赛队进行排名，若出现参赛队决赛总成绩相同，则按现场决赛成绩、分类完成时间的顺序进行排序，分高、时间少者排在前面，如仍旧无法区分排序，则抽签决定。</w:t>
      </w:r>
      <w:bookmarkEnd w:id="8"/>
    </w:p>
    <w:p w14:paraId="3F0EC9E1" w14:textId="460D0704" w:rsidR="0081341B" w:rsidRPr="00CE2FE6" w:rsidRDefault="00025E5C">
      <w:pPr>
        <w:tabs>
          <w:tab w:val="left" w:pos="1080"/>
        </w:tabs>
        <w:spacing w:beforeLines="25" w:before="78" w:afterLines="25" w:after="78" w:line="300" w:lineRule="auto"/>
        <w:outlineLvl w:val="1"/>
        <w:rPr>
          <w:rFonts w:ascii="黑体" w:eastAsia="黑体" w:hAnsi="黑体" w:cs="黑体"/>
          <w:sz w:val="30"/>
          <w:szCs w:val="30"/>
          <w:lang w:bidi="ar"/>
        </w:rPr>
      </w:pPr>
      <w:bookmarkStart w:id="9" w:name="_GoBack"/>
      <w:bookmarkEnd w:id="9"/>
      <w:r w:rsidRPr="00CE2FE6">
        <w:rPr>
          <w:rFonts w:ascii="黑体" w:eastAsia="黑体" w:hAnsi="黑体" w:cs="黑体" w:hint="eastAsia"/>
          <w:sz w:val="30"/>
          <w:szCs w:val="30"/>
          <w:lang w:bidi="ar"/>
        </w:rPr>
        <w:t>（</w:t>
      </w:r>
      <w:r w:rsidR="00832C4F" w:rsidRPr="00CE2FE6">
        <w:rPr>
          <w:rFonts w:ascii="黑体" w:eastAsia="黑体" w:hAnsi="黑体" w:cs="黑体" w:hint="eastAsia"/>
          <w:sz w:val="30"/>
          <w:szCs w:val="30"/>
          <w:lang w:bidi="ar"/>
        </w:rPr>
        <w:t>三</w:t>
      </w:r>
      <w:r w:rsidRPr="00CE2FE6">
        <w:rPr>
          <w:rFonts w:ascii="黑体" w:eastAsia="黑体" w:hAnsi="黑体" w:cs="黑体" w:hint="eastAsia"/>
          <w:sz w:val="30"/>
          <w:szCs w:val="30"/>
          <w:lang w:bidi="ar"/>
        </w:rPr>
        <w:t>）智能配送无人机赛项</w:t>
      </w:r>
    </w:p>
    <w:p w14:paraId="3563A39E" w14:textId="77777777" w:rsidR="0081341B" w:rsidRPr="00CE2FE6" w:rsidRDefault="00025E5C">
      <w:pPr>
        <w:tabs>
          <w:tab w:val="left" w:pos="1080"/>
        </w:tabs>
        <w:spacing w:beforeLines="25" w:before="78" w:afterLines="25" w:after="78" w:line="300" w:lineRule="auto"/>
        <w:outlineLvl w:val="2"/>
        <w:rPr>
          <w:rFonts w:ascii="黑体" w:eastAsia="黑体" w:hAnsi="黑体"/>
          <w:bCs/>
          <w:sz w:val="28"/>
          <w:szCs w:val="28"/>
        </w:rPr>
      </w:pPr>
      <w:bookmarkStart w:id="10" w:name="_Toc76573277"/>
      <w:r w:rsidRPr="00CE2FE6">
        <w:rPr>
          <w:rFonts w:ascii="黑体" w:eastAsia="黑体" w:hAnsi="黑体" w:hint="eastAsia"/>
          <w:bCs/>
          <w:sz w:val="28"/>
          <w:szCs w:val="28"/>
        </w:rPr>
        <w:t>1、对参赛作品</w:t>
      </w:r>
      <w:r w:rsidRPr="00CE2FE6">
        <w:rPr>
          <w:rFonts w:ascii="黑体" w:eastAsia="黑体" w:hAnsi="黑体"/>
          <w:bCs/>
          <w:sz w:val="28"/>
          <w:szCs w:val="28"/>
        </w:rPr>
        <w:t>/内容的要求</w:t>
      </w:r>
      <w:bookmarkEnd w:id="10"/>
    </w:p>
    <w:p w14:paraId="4A88A6EF"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以未来智能无人机配送为主题，结合实际应用场景，自主设计并制作一架按照给定任务完成货物配送的多旋翼智能无人机（简称：无人机）。该无人机能够自主或遥控完成“识别货物、搬运货物、越障、投放货物”等任务。</w:t>
      </w:r>
    </w:p>
    <w:p w14:paraId="7779040D"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 xml:space="preserve">1) </w:t>
      </w:r>
      <w:r w:rsidRPr="00CE2FE6">
        <w:rPr>
          <w:rFonts w:ascii="仿宋" w:eastAsia="仿宋" w:hAnsi="仿宋" w:cs="Times New Roman"/>
          <w:b/>
          <w:bCs/>
          <w:sz w:val="28"/>
          <w:szCs w:val="28"/>
        </w:rPr>
        <w:t>功能要求</w:t>
      </w:r>
    </w:p>
    <w:p w14:paraId="789D4FC5"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无人机应具备自主定位、路径规划、目标识别、货物搬运与投放等功能，无人机必须具备遥控功能，并具有一键降落、一键</w:t>
      </w:r>
      <w:proofErr w:type="gramStart"/>
      <w:r w:rsidRPr="00CE2FE6">
        <w:rPr>
          <w:rFonts w:ascii="仿宋" w:eastAsia="仿宋" w:hAnsi="仿宋" w:cs="Times New Roman" w:hint="eastAsia"/>
          <w:bCs/>
          <w:sz w:val="28"/>
          <w:szCs w:val="28"/>
        </w:rPr>
        <w:t>锁桨的安全</w:t>
      </w:r>
      <w:proofErr w:type="gramEnd"/>
      <w:r w:rsidRPr="00CE2FE6">
        <w:rPr>
          <w:rFonts w:ascii="仿宋" w:eastAsia="仿宋" w:hAnsi="仿宋" w:cs="Times New Roman" w:hint="eastAsia"/>
          <w:bCs/>
          <w:sz w:val="28"/>
          <w:szCs w:val="28"/>
        </w:rPr>
        <w:t>防护功能。</w:t>
      </w:r>
    </w:p>
    <w:p w14:paraId="460A2BE2"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2) 电控与驱动要求</w:t>
      </w:r>
      <w:r w:rsidRPr="00CE2FE6">
        <w:rPr>
          <w:rFonts w:ascii="仿宋" w:eastAsia="仿宋" w:hAnsi="仿宋" w:cs="Times New Roman"/>
          <w:b/>
          <w:bCs/>
          <w:sz w:val="28"/>
          <w:szCs w:val="28"/>
        </w:rPr>
        <w:t xml:space="preserve"> </w:t>
      </w:r>
    </w:p>
    <w:p w14:paraId="0F42458F"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lastRenderedPageBreak/>
        <w:t>无人机所用传感器、控制器和电机的种类及数量不限，鼓励采用AI技术，无人机只能采用电驱动，电池供电（铅酸类蓄电池除外），供电电压不高于</w:t>
      </w:r>
      <w:r w:rsidRPr="00CE2FE6">
        <w:rPr>
          <w:rFonts w:ascii="仿宋" w:eastAsia="仿宋" w:hAnsi="仿宋" w:cs="Times New Roman"/>
          <w:bCs/>
          <w:sz w:val="28"/>
          <w:szCs w:val="28"/>
        </w:rPr>
        <w:t>17V</w:t>
      </w:r>
      <w:r w:rsidRPr="00CE2FE6">
        <w:rPr>
          <w:rFonts w:ascii="仿宋" w:eastAsia="仿宋" w:hAnsi="仿宋" w:cs="Times New Roman" w:hint="eastAsia"/>
          <w:bCs/>
          <w:sz w:val="28"/>
          <w:szCs w:val="28"/>
        </w:rPr>
        <w:t>+0.3</w:t>
      </w:r>
      <w:r w:rsidRPr="00CE2FE6">
        <w:rPr>
          <w:rFonts w:ascii="仿宋" w:eastAsia="仿宋" w:hAnsi="仿宋" w:cs="Times New Roman"/>
          <w:bCs/>
          <w:sz w:val="28"/>
          <w:szCs w:val="28"/>
        </w:rPr>
        <w:t>V</w:t>
      </w:r>
      <w:r w:rsidRPr="00CE2FE6">
        <w:rPr>
          <w:rFonts w:ascii="仿宋" w:eastAsia="仿宋" w:hAnsi="仿宋" w:cs="Times New Roman" w:hint="eastAsia"/>
          <w:bCs/>
          <w:sz w:val="28"/>
          <w:szCs w:val="28"/>
        </w:rPr>
        <w:t>，电池随无人机装载，每轮比赛过程中不能更换。自主飞行时无人机不允许与外界进行任何方式的通讯，否则按遥控方式计算成绩。</w:t>
      </w:r>
    </w:p>
    <w:p w14:paraId="7C734B39"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3) 机械结构要求</w:t>
      </w:r>
    </w:p>
    <w:p w14:paraId="6E19C676"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自主设计并制造无人机的机械部分，不允许使用购买的成品参加比赛。</w:t>
      </w:r>
    </w:p>
    <w:p w14:paraId="6DDF8756"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4) 外形尺寸要求</w:t>
      </w:r>
    </w:p>
    <w:p w14:paraId="3357F2CB"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无人机对角线方向旋翼转轴间距不大于450mm+5mm。</w:t>
      </w:r>
    </w:p>
    <w:p w14:paraId="500A15A9" w14:textId="77777777" w:rsidR="0081341B" w:rsidRPr="00CE2FE6" w:rsidRDefault="0081341B">
      <w:pPr>
        <w:tabs>
          <w:tab w:val="left" w:pos="1620"/>
        </w:tabs>
        <w:spacing w:line="360" w:lineRule="auto"/>
        <w:ind w:leftChars="-1" w:left="-2" w:firstLineChars="200" w:firstLine="560"/>
        <w:rPr>
          <w:rFonts w:ascii="仿宋" w:eastAsia="仿宋" w:hAnsi="仿宋" w:cs="Times New Roman"/>
          <w:bCs/>
          <w:sz w:val="28"/>
          <w:szCs w:val="28"/>
        </w:rPr>
      </w:pPr>
    </w:p>
    <w:p w14:paraId="2DEDCBEA"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如果没有一键降落、一键</w:t>
      </w:r>
      <w:proofErr w:type="gramStart"/>
      <w:r w:rsidRPr="00CE2FE6">
        <w:rPr>
          <w:rFonts w:ascii="仿宋" w:eastAsia="仿宋" w:hAnsi="仿宋" w:cs="Times New Roman" w:hint="eastAsia"/>
          <w:bCs/>
          <w:sz w:val="28"/>
          <w:szCs w:val="28"/>
        </w:rPr>
        <w:t>锁桨的安全</w:t>
      </w:r>
      <w:proofErr w:type="gramEnd"/>
      <w:r w:rsidRPr="00CE2FE6">
        <w:rPr>
          <w:rFonts w:ascii="仿宋" w:eastAsia="仿宋" w:hAnsi="仿宋" w:cs="Times New Roman" w:hint="eastAsia"/>
          <w:bCs/>
          <w:sz w:val="28"/>
          <w:szCs w:val="28"/>
        </w:rPr>
        <w:t>防护功能、供电电压高于</w:t>
      </w:r>
      <w:r w:rsidRPr="00CE2FE6">
        <w:rPr>
          <w:rFonts w:ascii="仿宋" w:eastAsia="仿宋" w:hAnsi="仿宋" w:cs="Times New Roman"/>
          <w:bCs/>
          <w:sz w:val="28"/>
          <w:szCs w:val="28"/>
        </w:rPr>
        <w:t>17V</w:t>
      </w:r>
      <w:r w:rsidRPr="00CE2FE6">
        <w:rPr>
          <w:rFonts w:ascii="仿宋" w:eastAsia="仿宋" w:hAnsi="仿宋" w:cs="Times New Roman" w:hint="eastAsia"/>
          <w:bCs/>
          <w:sz w:val="28"/>
          <w:szCs w:val="28"/>
        </w:rPr>
        <w:t>+0.3</w:t>
      </w:r>
      <w:r w:rsidRPr="00CE2FE6">
        <w:rPr>
          <w:rFonts w:ascii="仿宋" w:eastAsia="仿宋" w:hAnsi="仿宋" w:cs="Times New Roman"/>
          <w:bCs/>
          <w:sz w:val="28"/>
          <w:szCs w:val="28"/>
        </w:rPr>
        <w:t>V</w:t>
      </w:r>
      <w:r w:rsidRPr="00CE2FE6">
        <w:rPr>
          <w:rFonts w:ascii="仿宋" w:eastAsia="仿宋" w:hAnsi="仿宋" w:cs="Times New Roman" w:hint="eastAsia"/>
          <w:bCs/>
          <w:sz w:val="28"/>
          <w:szCs w:val="28"/>
        </w:rPr>
        <w:t>、无人机对角线方向旋翼转轴间距超出规定，取消比赛资格。</w:t>
      </w:r>
    </w:p>
    <w:p w14:paraId="16B4897B" w14:textId="77777777" w:rsidR="0081341B" w:rsidRPr="00CE2FE6" w:rsidRDefault="00025E5C">
      <w:pPr>
        <w:tabs>
          <w:tab w:val="left" w:pos="1080"/>
        </w:tabs>
        <w:spacing w:beforeLines="25" w:before="78" w:afterLines="25" w:after="78" w:line="300" w:lineRule="auto"/>
        <w:outlineLvl w:val="2"/>
        <w:rPr>
          <w:rFonts w:ascii="黑体" w:eastAsia="黑体" w:hAnsi="黑体"/>
          <w:bCs/>
          <w:sz w:val="28"/>
          <w:szCs w:val="28"/>
        </w:rPr>
      </w:pPr>
      <w:bookmarkStart w:id="11" w:name="_Toc76573278"/>
      <w:r w:rsidRPr="00CE2FE6">
        <w:rPr>
          <w:rFonts w:ascii="黑体" w:eastAsia="黑体" w:hAnsi="黑体" w:hint="eastAsia"/>
          <w:bCs/>
          <w:sz w:val="28"/>
          <w:szCs w:val="28"/>
        </w:rPr>
        <w:t>2、赛程安排</w:t>
      </w:r>
      <w:bookmarkEnd w:id="11"/>
    </w:p>
    <w:p w14:paraId="270AF360"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1) 运行模式</w:t>
      </w:r>
    </w:p>
    <w:p w14:paraId="6A276C7C"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无人机有自主和遥控两种运行模式，两轮比赛中至少一轮为自主运行。开始比赛后，任何一个环节使用了遥控装置（包括进行无线通讯），现场运行模式认定为遥控。</w:t>
      </w:r>
    </w:p>
    <w:p w14:paraId="0579BD3F"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2) 赛程</w:t>
      </w:r>
    </w:p>
    <w:p w14:paraId="2A5DD874" w14:textId="0FC16308"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智能配送无人机赛项分为智能配送无人机初赛（简称：初赛）和智能配送无人机决赛（简称：决赛）。初</w:t>
      </w:r>
      <w:r w:rsidRPr="00CE2FE6">
        <w:rPr>
          <w:rFonts w:ascii="仿宋" w:eastAsia="仿宋" w:hAnsi="仿宋" w:cs="Times New Roman"/>
          <w:bCs/>
          <w:sz w:val="28"/>
          <w:szCs w:val="28"/>
        </w:rPr>
        <w:t>赛由场景设置与任务命题文</w:t>
      </w:r>
      <w:r w:rsidRPr="00CE2FE6">
        <w:rPr>
          <w:rFonts w:ascii="仿宋" w:eastAsia="仿宋" w:hAnsi="仿宋" w:cs="Times New Roman"/>
          <w:bCs/>
          <w:sz w:val="28"/>
          <w:szCs w:val="28"/>
        </w:rPr>
        <w:lastRenderedPageBreak/>
        <w:t>档</w:t>
      </w:r>
      <w:r w:rsidRPr="00CE2FE6">
        <w:rPr>
          <w:rFonts w:ascii="仿宋" w:eastAsia="仿宋" w:hAnsi="仿宋" w:cs="Times New Roman" w:hint="eastAsia"/>
          <w:bCs/>
          <w:sz w:val="28"/>
          <w:szCs w:val="28"/>
        </w:rPr>
        <w:t>（简称：</w:t>
      </w:r>
      <w:r w:rsidRPr="00CE2FE6">
        <w:rPr>
          <w:rFonts w:ascii="仿宋" w:eastAsia="仿宋" w:hAnsi="仿宋" w:cs="Times New Roman"/>
          <w:bCs/>
          <w:sz w:val="28"/>
          <w:szCs w:val="28"/>
        </w:rPr>
        <w:t>任务命题文档</w:t>
      </w:r>
      <w:r w:rsidRPr="00CE2FE6">
        <w:rPr>
          <w:rFonts w:ascii="仿宋" w:eastAsia="仿宋" w:hAnsi="仿宋" w:cs="Times New Roman" w:hint="eastAsia"/>
          <w:bCs/>
          <w:sz w:val="28"/>
          <w:szCs w:val="28"/>
        </w:rPr>
        <w:t>）、</w:t>
      </w:r>
      <w:r w:rsidRPr="00CE2FE6">
        <w:rPr>
          <w:rFonts w:ascii="仿宋" w:eastAsia="仿宋" w:hAnsi="仿宋" w:cs="Times New Roman"/>
          <w:bCs/>
          <w:sz w:val="28"/>
          <w:szCs w:val="28"/>
        </w:rPr>
        <w:t>现场初赛两个环节组成</w:t>
      </w:r>
      <w:r w:rsidRPr="00CE2FE6">
        <w:rPr>
          <w:rFonts w:ascii="仿宋" w:eastAsia="仿宋" w:hAnsi="仿宋" w:cs="Times New Roman" w:hint="eastAsia"/>
          <w:bCs/>
          <w:sz w:val="28"/>
          <w:szCs w:val="28"/>
        </w:rPr>
        <w:t>；决赛由现场实践与考评、现场决赛等两个环节组成。初赛形成参赛队初赛成绩，取排名前60%左右的参赛队进入决赛，初赛成绩</w:t>
      </w:r>
      <w:proofErr w:type="gramStart"/>
      <w:r w:rsidRPr="00CE2FE6">
        <w:rPr>
          <w:rFonts w:ascii="仿宋" w:eastAsia="仿宋" w:hAnsi="仿宋" w:cs="Times New Roman" w:hint="eastAsia"/>
          <w:bCs/>
          <w:sz w:val="28"/>
          <w:szCs w:val="28"/>
        </w:rPr>
        <w:t>不</w:t>
      </w:r>
      <w:proofErr w:type="gramEnd"/>
      <w:r w:rsidRPr="00CE2FE6">
        <w:rPr>
          <w:rFonts w:ascii="仿宋" w:eastAsia="仿宋" w:hAnsi="仿宋" w:cs="Times New Roman" w:hint="eastAsia"/>
          <w:bCs/>
          <w:sz w:val="28"/>
          <w:szCs w:val="28"/>
        </w:rPr>
        <w:t>带入决赛。</w:t>
      </w:r>
      <w:r w:rsidRPr="00CE2FE6">
        <w:rPr>
          <w:rFonts w:ascii="仿宋" w:eastAsia="仿宋" w:hAnsi="仿宋" w:cs="Times New Roman"/>
          <w:bCs/>
          <w:sz w:val="28"/>
          <w:szCs w:val="28"/>
        </w:rPr>
        <w:t>各竞赛环节如表</w:t>
      </w:r>
      <w:r w:rsidR="004432F8" w:rsidRPr="00CE2FE6">
        <w:rPr>
          <w:rFonts w:ascii="仿宋" w:eastAsia="仿宋" w:hAnsi="仿宋" w:cs="Times New Roman"/>
          <w:bCs/>
          <w:sz w:val="28"/>
          <w:szCs w:val="28"/>
        </w:rPr>
        <w:t>3</w:t>
      </w:r>
      <w:r w:rsidRPr="00CE2FE6">
        <w:rPr>
          <w:rFonts w:ascii="仿宋" w:eastAsia="仿宋" w:hAnsi="仿宋" w:cs="Times New Roman" w:hint="eastAsia"/>
          <w:bCs/>
          <w:sz w:val="28"/>
          <w:szCs w:val="28"/>
        </w:rPr>
        <w:t>-</w:t>
      </w:r>
      <w:r w:rsidR="004432F8" w:rsidRPr="00CE2FE6">
        <w:rPr>
          <w:rFonts w:ascii="仿宋" w:eastAsia="仿宋" w:hAnsi="仿宋" w:cs="Times New Roman"/>
          <w:bCs/>
          <w:sz w:val="28"/>
          <w:szCs w:val="28"/>
        </w:rPr>
        <w:t>1</w:t>
      </w:r>
      <w:r w:rsidRPr="00CE2FE6">
        <w:rPr>
          <w:rFonts w:ascii="仿宋" w:eastAsia="仿宋" w:hAnsi="仿宋" w:cs="Times New Roman"/>
          <w:bCs/>
          <w:sz w:val="28"/>
          <w:szCs w:val="28"/>
        </w:rPr>
        <w:t>所示。</w:t>
      </w:r>
    </w:p>
    <w:p w14:paraId="6D45A750" w14:textId="58E45225" w:rsidR="0081341B" w:rsidRPr="00CE2FE6" w:rsidRDefault="00025E5C">
      <w:pPr>
        <w:adjustRightInd w:val="0"/>
        <w:snapToGrid w:val="0"/>
        <w:spacing w:beforeLines="50" w:before="156" w:line="360" w:lineRule="auto"/>
        <w:jc w:val="center"/>
        <w:rPr>
          <w:rFonts w:ascii="仿宋" w:eastAsia="仿宋" w:hAnsi="仿宋"/>
          <w:bCs/>
          <w:sz w:val="24"/>
          <w:szCs w:val="24"/>
        </w:rPr>
      </w:pPr>
      <w:r w:rsidRPr="00CE2FE6">
        <w:rPr>
          <w:rFonts w:ascii="仿宋" w:eastAsia="仿宋" w:hAnsi="仿宋" w:hint="eastAsia"/>
          <w:bCs/>
          <w:sz w:val="24"/>
          <w:szCs w:val="24"/>
        </w:rPr>
        <w:t>表</w:t>
      </w:r>
      <w:r w:rsidR="004432F8" w:rsidRPr="00CE2FE6">
        <w:rPr>
          <w:rFonts w:ascii="仿宋" w:eastAsia="仿宋" w:hAnsi="仿宋"/>
          <w:bCs/>
          <w:sz w:val="24"/>
          <w:szCs w:val="24"/>
        </w:rPr>
        <w:t>3</w:t>
      </w:r>
      <w:r w:rsidRPr="00CE2FE6">
        <w:rPr>
          <w:rFonts w:ascii="仿宋" w:eastAsia="仿宋" w:hAnsi="仿宋" w:hint="eastAsia"/>
          <w:bCs/>
          <w:sz w:val="24"/>
          <w:szCs w:val="24"/>
        </w:rPr>
        <w:t>-</w:t>
      </w:r>
      <w:r w:rsidR="004432F8" w:rsidRPr="00CE2FE6">
        <w:rPr>
          <w:rFonts w:ascii="仿宋" w:eastAsia="仿宋" w:hAnsi="仿宋"/>
          <w:bCs/>
          <w:sz w:val="24"/>
          <w:szCs w:val="24"/>
        </w:rPr>
        <w:t>1</w:t>
      </w:r>
      <w:r w:rsidRPr="00CE2FE6">
        <w:rPr>
          <w:rFonts w:ascii="仿宋" w:eastAsia="仿宋" w:hAnsi="仿宋"/>
          <w:bCs/>
          <w:sz w:val="24"/>
          <w:szCs w:val="24"/>
        </w:rPr>
        <w:t xml:space="preserve"> </w:t>
      </w:r>
      <w:r w:rsidRPr="00CE2FE6">
        <w:rPr>
          <w:rFonts w:ascii="仿宋" w:eastAsia="仿宋" w:hAnsi="仿宋" w:hint="eastAsia"/>
          <w:bCs/>
          <w:sz w:val="24"/>
          <w:szCs w:val="24"/>
        </w:rPr>
        <w:t>智能配送无人机赛项各环节</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13"/>
        <w:gridCol w:w="1253"/>
        <w:gridCol w:w="780"/>
        <w:gridCol w:w="2165"/>
      </w:tblGrid>
      <w:tr w:rsidR="0081341B" w:rsidRPr="00CE2FE6" w14:paraId="4532892C" w14:textId="77777777">
        <w:trPr>
          <w:trHeight w:hRule="exact" w:val="505"/>
          <w:jc w:val="center"/>
        </w:trPr>
        <w:tc>
          <w:tcPr>
            <w:tcW w:w="713" w:type="dxa"/>
            <w:vAlign w:val="center"/>
          </w:tcPr>
          <w:p w14:paraId="2430ABB7" w14:textId="77777777" w:rsidR="0081341B" w:rsidRPr="00CE2FE6" w:rsidRDefault="00025E5C">
            <w:pPr>
              <w:widowControl/>
              <w:spacing w:line="360" w:lineRule="auto"/>
              <w:jc w:val="center"/>
              <w:rPr>
                <w:rFonts w:ascii="仿宋" w:eastAsia="仿宋" w:hAnsi="仿宋" w:cs="宋体"/>
                <w:b/>
                <w:sz w:val="24"/>
                <w:szCs w:val="24"/>
              </w:rPr>
            </w:pPr>
            <w:r w:rsidRPr="00CE2FE6">
              <w:rPr>
                <w:rFonts w:ascii="仿宋" w:eastAsia="仿宋" w:hAnsi="仿宋" w:cs="宋体"/>
                <w:b/>
                <w:sz w:val="24"/>
                <w:szCs w:val="24"/>
              </w:rPr>
              <w:t>序号</w:t>
            </w:r>
          </w:p>
        </w:tc>
        <w:tc>
          <w:tcPr>
            <w:tcW w:w="1253" w:type="dxa"/>
            <w:vAlign w:val="center"/>
          </w:tcPr>
          <w:p w14:paraId="7A38447F" w14:textId="77777777" w:rsidR="0081341B" w:rsidRPr="00CE2FE6" w:rsidRDefault="00025E5C">
            <w:pPr>
              <w:widowControl/>
              <w:spacing w:line="360" w:lineRule="auto"/>
              <w:jc w:val="center"/>
              <w:rPr>
                <w:rFonts w:ascii="仿宋" w:eastAsia="仿宋" w:hAnsi="仿宋" w:cs="宋体"/>
                <w:b/>
                <w:sz w:val="24"/>
                <w:szCs w:val="24"/>
              </w:rPr>
            </w:pPr>
            <w:r w:rsidRPr="00CE2FE6">
              <w:rPr>
                <w:rFonts w:ascii="仿宋" w:eastAsia="仿宋" w:hAnsi="仿宋" w:cs="宋体"/>
                <w:b/>
                <w:sz w:val="24"/>
                <w:szCs w:val="24"/>
              </w:rPr>
              <w:t>环节</w:t>
            </w:r>
          </w:p>
        </w:tc>
        <w:tc>
          <w:tcPr>
            <w:tcW w:w="780" w:type="dxa"/>
            <w:vAlign w:val="center"/>
          </w:tcPr>
          <w:p w14:paraId="5BA8C51B" w14:textId="77777777" w:rsidR="0081341B" w:rsidRPr="00CE2FE6" w:rsidRDefault="00025E5C">
            <w:pPr>
              <w:widowControl/>
              <w:spacing w:line="360" w:lineRule="auto"/>
              <w:jc w:val="center"/>
              <w:rPr>
                <w:rFonts w:ascii="仿宋" w:eastAsia="仿宋" w:hAnsi="仿宋" w:cs="宋体"/>
                <w:b/>
                <w:sz w:val="24"/>
                <w:szCs w:val="24"/>
              </w:rPr>
            </w:pPr>
            <w:r w:rsidRPr="00CE2FE6">
              <w:rPr>
                <w:rFonts w:ascii="仿宋" w:eastAsia="仿宋" w:hAnsi="仿宋" w:cs="宋体"/>
                <w:b/>
                <w:sz w:val="24"/>
                <w:szCs w:val="24"/>
              </w:rPr>
              <w:t>赛程</w:t>
            </w:r>
          </w:p>
        </w:tc>
        <w:tc>
          <w:tcPr>
            <w:tcW w:w="2163" w:type="dxa"/>
            <w:vAlign w:val="center"/>
          </w:tcPr>
          <w:p w14:paraId="749E7825" w14:textId="77777777" w:rsidR="0081341B" w:rsidRPr="00CE2FE6" w:rsidRDefault="00025E5C">
            <w:pPr>
              <w:widowControl/>
              <w:spacing w:line="360" w:lineRule="auto"/>
              <w:jc w:val="center"/>
              <w:rPr>
                <w:rFonts w:ascii="仿宋" w:eastAsia="仿宋" w:hAnsi="仿宋" w:cs="宋体"/>
                <w:b/>
                <w:sz w:val="24"/>
                <w:szCs w:val="24"/>
              </w:rPr>
            </w:pPr>
            <w:r w:rsidRPr="00CE2FE6">
              <w:rPr>
                <w:rFonts w:ascii="仿宋" w:eastAsia="仿宋" w:hAnsi="仿宋" w:cs="宋体"/>
                <w:b/>
                <w:sz w:val="24"/>
                <w:szCs w:val="24"/>
              </w:rPr>
              <w:t>评分项目/赛程内容</w:t>
            </w:r>
          </w:p>
          <w:p w14:paraId="7E740D63" w14:textId="77777777" w:rsidR="0081341B" w:rsidRPr="00CE2FE6" w:rsidRDefault="0081341B">
            <w:pPr>
              <w:widowControl/>
              <w:spacing w:line="360" w:lineRule="auto"/>
              <w:jc w:val="center"/>
              <w:rPr>
                <w:rFonts w:ascii="仿宋" w:eastAsia="仿宋" w:hAnsi="仿宋" w:cs="宋体"/>
                <w:b/>
                <w:sz w:val="24"/>
                <w:szCs w:val="24"/>
              </w:rPr>
            </w:pPr>
          </w:p>
        </w:tc>
      </w:tr>
      <w:tr w:rsidR="0081341B" w:rsidRPr="00CE2FE6" w14:paraId="1FF2E73E" w14:textId="77777777">
        <w:trPr>
          <w:trHeight w:hRule="exact" w:val="525"/>
          <w:jc w:val="center"/>
        </w:trPr>
        <w:tc>
          <w:tcPr>
            <w:tcW w:w="713" w:type="dxa"/>
            <w:vAlign w:val="center"/>
          </w:tcPr>
          <w:p w14:paraId="3EC540B7"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1</w:t>
            </w:r>
          </w:p>
        </w:tc>
        <w:tc>
          <w:tcPr>
            <w:tcW w:w="1253" w:type="dxa"/>
            <w:vAlign w:val="center"/>
          </w:tcPr>
          <w:p w14:paraId="30507D41"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第一环节</w:t>
            </w:r>
          </w:p>
        </w:tc>
        <w:tc>
          <w:tcPr>
            <w:tcW w:w="780" w:type="dxa"/>
            <w:vMerge w:val="restart"/>
            <w:vAlign w:val="center"/>
          </w:tcPr>
          <w:p w14:paraId="1AE1F91D"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初</w:t>
            </w:r>
          </w:p>
          <w:p w14:paraId="6A1E807C"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赛</w:t>
            </w:r>
          </w:p>
        </w:tc>
        <w:tc>
          <w:tcPr>
            <w:tcW w:w="2163" w:type="dxa"/>
            <w:vAlign w:val="center"/>
          </w:tcPr>
          <w:p w14:paraId="2F3402AB"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hint="eastAsia"/>
                <w:sz w:val="24"/>
                <w:szCs w:val="24"/>
              </w:rPr>
              <w:t>任务命题文档</w:t>
            </w:r>
          </w:p>
          <w:p w14:paraId="795729FE" w14:textId="77777777" w:rsidR="0081341B" w:rsidRPr="00CE2FE6" w:rsidRDefault="0081341B">
            <w:pPr>
              <w:widowControl/>
              <w:spacing w:line="360" w:lineRule="auto"/>
              <w:jc w:val="center"/>
              <w:rPr>
                <w:rFonts w:ascii="仿宋" w:eastAsia="仿宋" w:hAnsi="仿宋" w:cs="宋体"/>
                <w:sz w:val="24"/>
                <w:szCs w:val="24"/>
              </w:rPr>
            </w:pPr>
          </w:p>
        </w:tc>
      </w:tr>
      <w:tr w:rsidR="0081341B" w:rsidRPr="00CE2FE6" w14:paraId="4FA8309C" w14:textId="77777777">
        <w:trPr>
          <w:trHeight w:hRule="exact" w:val="558"/>
          <w:jc w:val="center"/>
        </w:trPr>
        <w:tc>
          <w:tcPr>
            <w:tcW w:w="713" w:type="dxa"/>
            <w:shd w:val="clear" w:color="auto" w:fill="FFFFFF" w:themeFill="background1"/>
            <w:vAlign w:val="center"/>
          </w:tcPr>
          <w:p w14:paraId="449DF3A4"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2</w:t>
            </w:r>
          </w:p>
        </w:tc>
        <w:tc>
          <w:tcPr>
            <w:tcW w:w="1253" w:type="dxa"/>
            <w:shd w:val="clear" w:color="auto" w:fill="FFFFFF" w:themeFill="background1"/>
            <w:vAlign w:val="center"/>
          </w:tcPr>
          <w:p w14:paraId="7A98A44E"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第二环节</w:t>
            </w:r>
          </w:p>
        </w:tc>
        <w:tc>
          <w:tcPr>
            <w:tcW w:w="780" w:type="dxa"/>
            <w:vMerge/>
            <w:shd w:val="clear" w:color="auto" w:fill="FFFFFF" w:themeFill="background1"/>
            <w:vAlign w:val="center"/>
          </w:tcPr>
          <w:p w14:paraId="4CE43A59" w14:textId="77777777" w:rsidR="0081341B" w:rsidRPr="00CE2FE6" w:rsidRDefault="0081341B">
            <w:pPr>
              <w:widowControl/>
              <w:spacing w:line="360" w:lineRule="auto"/>
              <w:jc w:val="center"/>
              <w:rPr>
                <w:rFonts w:ascii="仿宋" w:eastAsia="仿宋" w:hAnsi="仿宋" w:cs="宋体"/>
                <w:sz w:val="24"/>
                <w:szCs w:val="24"/>
              </w:rPr>
            </w:pPr>
          </w:p>
        </w:tc>
        <w:tc>
          <w:tcPr>
            <w:tcW w:w="2163" w:type="dxa"/>
            <w:shd w:val="clear" w:color="auto" w:fill="FFFFFF" w:themeFill="background1"/>
            <w:vAlign w:val="center"/>
          </w:tcPr>
          <w:p w14:paraId="6A9F4577"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现场初赛</w:t>
            </w:r>
          </w:p>
          <w:p w14:paraId="7B38DDF6" w14:textId="77777777" w:rsidR="0081341B" w:rsidRPr="00CE2FE6" w:rsidRDefault="0081341B">
            <w:pPr>
              <w:widowControl/>
              <w:spacing w:line="360" w:lineRule="auto"/>
              <w:jc w:val="center"/>
              <w:rPr>
                <w:rFonts w:ascii="仿宋" w:eastAsia="仿宋" w:hAnsi="仿宋" w:cs="宋体"/>
                <w:sz w:val="24"/>
                <w:szCs w:val="24"/>
              </w:rPr>
            </w:pPr>
          </w:p>
        </w:tc>
      </w:tr>
      <w:tr w:rsidR="0081341B" w:rsidRPr="00CE2FE6" w14:paraId="5F20ECB9" w14:textId="77777777">
        <w:trPr>
          <w:trHeight w:hRule="exact" w:val="451"/>
          <w:jc w:val="center"/>
        </w:trPr>
        <w:tc>
          <w:tcPr>
            <w:tcW w:w="4911" w:type="dxa"/>
            <w:gridSpan w:val="4"/>
            <w:vAlign w:val="center"/>
          </w:tcPr>
          <w:p w14:paraId="025DAF76"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说明：</w:t>
            </w:r>
            <w:r w:rsidRPr="00CE2FE6">
              <w:rPr>
                <w:rFonts w:ascii="仿宋" w:eastAsia="仿宋" w:hAnsi="仿宋" w:cs="宋体" w:hint="eastAsia"/>
                <w:sz w:val="24"/>
                <w:szCs w:val="24"/>
              </w:rPr>
              <w:t>产生</w:t>
            </w:r>
            <w:r w:rsidRPr="00CE2FE6">
              <w:rPr>
                <w:rFonts w:ascii="仿宋" w:eastAsia="仿宋" w:hAnsi="仿宋" w:cs="宋体"/>
                <w:sz w:val="24"/>
                <w:szCs w:val="24"/>
              </w:rPr>
              <w:t>决赛名单并发布</w:t>
            </w:r>
            <w:r w:rsidRPr="00CE2FE6">
              <w:rPr>
                <w:rFonts w:ascii="仿宋" w:eastAsia="仿宋" w:hAnsi="仿宋" w:cs="宋体" w:hint="eastAsia"/>
                <w:sz w:val="24"/>
                <w:szCs w:val="24"/>
              </w:rPr>
              <w:t>决赛</w:t>
            </w:r>
            <w:r w:rsidRPr="00CE2FE6">
              <w:rPr>
                <w:rFonts w:ascii="仿宋" w:eastAsia="仿宋" w:hAnsi="仿宋" w:cs="宋体"/>
                <w:sz w:val="24"/>
                <w:szCs w:val="24"/>
              </w:rPr>
              <w:t>任务命题</w:t>
            </w:r>
          </w:p>
        </w:tc>
      </w:tr>
      <w:tr w:rsidR="0081341B" w:rsidRPr="00CE2FE6" w14:paraId="31F203BF" w14:textId="77777777">
        <w:trPr>
          <w:trHeight w:hRule="exact" w:val="485"/>
          <w:jc w:val="center"/>
        </w:trPr>
        <w:tc>
          <w:tcPr>
            <w:tcW w:w="713" w:type="dxa"/>
            <w:vAlign w:val="center"/>
          </w:tcPr>
          <w:p w14:paraId="0D267185"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3</w:t>
            </w:r>
          </w:p>
        </w:tc>
        <w:tc>
          <w:tcPr>
            <w:tcW w:w="1253" w:type="dxa"/>
            <w:vAlign w:val="center"/>
          </w:tcPr>
          <w:p w14:paraId="16DDAC8C"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第三环节</w:t>
            </w:r>
          </w:p>
        </w:tc>
        <w:tc>
          <w:tcPr>
            <w:tcW w:w="780" w:type="dxa"/>
            <w:vMerge w:val="restart"/>
            <w:vAlign w:val="center"/>
          </w:tcPr>
          <w:p w14:paraId="5131374C"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决</w:t>
            </w:r>
          </w:p>
          <w:p w14:paraId="6823408A"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赛</w:t>
            </w:r>
          </w:p>
        </w:tc>
        <w:tc>
          <w:tcPr>
            <w:tcW w:w="2163" w:type="dxa"/>
            <w:vAlign w:val="center"/>
          </w:tcPr>
          <w:p w14:paraId="2B6FD77C"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现场实践与考评</w:t>
            </w:r>
          </w:p>
          <w:p w14:paraId="7CAA725B" w14:textId="77777777" w:rsidR="0081341B" w:rsidRPr="00CE2FE6" w:rsidRDefault="0081341B">
            <w:pPr>
              <w:widowControl/>
              <w:spacing w:line="360" w:lineRule="auto"/>
              <w:jc w:val="center"/>
              <w:rPr>
                <w:rFonts w:ascii="仿宋" w:eastAsia="仿宋" w:hAnsi="仿宋" w:cs="宋体"/>
                <w:sz w:val="24"/>
                <w:szCs w:val="24"/>
              </w:rPr>
            </w:pPr>
          </w:p>
        </w:tc>
      </w:tr>
      <w:tr w:rsidR="0081341B" w:rsidRPr="00CE2FE6" w14:paraId="77FE3EE9" w14:textId="77777777">
        <w:trPr>
          <w:trHeight w:hRule="exact" w:val="446"/>
          <w:jc w:val="center"/>
        </w:trPr>
        <w:tc>
          <w:tcPr>
            <w:tcW w:w="713" w:type="dxa"/>
            <w:vAlign w:val="center"/>
          </w:tcPr>
          <w:p w14:paraId="2C868570"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4</w:t>
            </w:r>
          </w:p>
        </w:tc>
        <w:tc>
          <w:tcPr>
            <w:tcW w:w="1253" w:type="dxa"/>
            <w:vAlign w:val="center"/>
          </w:tcPr>
          <w:p w14:paraId="3FB9E55E"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第四环节</w:t>
            </w:r>
          </w:p>
        </w:tc>
        <w:tc>
          <w:tcPr>
            <w:tcW w:w="780" w:type="dxa"/>
            <w:vMerge/>
            <w:vAlign w:val="center"/>
          </w:tcPr>
          <w:p w14:paraId="59A10C28" w14:textId="77777777" w:rsidR="0081341B" w:rsidRPr="00CE2FE6" w:rsidRDefault="0081341B">
            <w:pPr>
              <w:widowControl/>
              <w:spacing w:line="360" w:lineRule="auto"/>
              <w:jc w:val="center"/>
              <w:rPr>
                <w:rFonts w:ascii="仿宋" w:eastAsia="仿宋" w:hAnsi="仿宋" w:cs="宋体"/>
                <w:sz w:val="24"/>
                <w:szCs w:val="24"/>
              </w:rPr>
            </w:pPr>
          </w:p>
        </w:tc>
        <w:tc>
          <w:tcPr>
            <w:tcW w:w="2163" w:type="dxa"/>
            <w:vAlign w:val="center"/>
          </w:tcPr>
          <w:p w14:paraId="125C3F8A"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现场决赛</w:t>
            </w:r>
          </w:p>
        </w:tc>
      </w:tr>
    </w:tbl>
    <w:p w14:paraId="6FC0702B" w14:textId="77777777" w:rsidR="0081341B" w:rsidRPr="00CE2FE6" w:rsidRDefault="00025E5C">
      <w:pPr>
        <w:tabs>
          <w:tab w:val="left" w:pos="1080"/>
        </w:tabs>
        <w:spacing w:beforeLines="25" w:before="78" w:afterLines="25" w:after="78" w:line="300" w:lineRule="auto"/>
        <w:outlineLvl w:val="2"/>
        <w:rPr>
          <w:rFonts w:ascii="黑体" w:eastAsia="黑体" w:hAnsi="黑体"/>
          <w:bCs/>
          <w:sz w:val="28"/>
          <w:szCs w:val="28"/>
        </w:rPr>
      </w:pPr>
      <w:bookmarkStart w:id="12" w:name="_Toc76573279"/>
      <w:r w:rsidRPr="00CE2FE6">
        <w:rPr>
          <w:rFonts w:ascii="黑体" w:eastAsia="黑体" w:hAnsi="黑体" w:hint="eastAsia"/>
          <w:bCs/>
          <w:sz w:val="28"/>
          <w:szCs w:val="28"/>
        </w:rPr>
        <w:t>3、对运行环境的要求</w:t>
      </w:r>
      <w:bookmarkEnd w:id="12"/>
    </w:p>
    <w:p w14:paraId="449C27D1"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 xml:space="preserve">1) </w:t>
      </w:r>
      <w:r w:rsidRPr="00CE2FE6">
        <w:rPr>
          <w:rFonts w:ascii="仿宋" w:eastAsia="仿宋" w:hAnsi="仿宋" w:cs="Times New Roman"/>
          <w:b/>
          <w:bCs/>
          <w:sz w:val="28"/>
          <w:szCs w:val="28"/>
        </w:rPr>
        <w:t>运行场地</w:t>
      </w:r>
    </w:p>
    <w:p w14:paraId="35B0630E"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赛场尺寸为4000×4000（长×宽），场地边缘有宽度为100mm的黑色边界，赛道地面为亚光白色、浅黄色等浅色底色，距离比赛场地边界约500mm外设置安全隔离网尺寸为</w:t>
      </w:r>
      <w:proofErr w:type="gramStart"/>
      <w:r w:rsidRPr="00CE2FE6">
        <w:rPr>
          <w:rFonts w:ascii="仿宋" w:eastAsia="仿宋" w:hAnsi="仿宋" w:cs="Times New Roman" w:hint="eastAsia"/>
          <w:bCs/>
          <w:sz w:val="28"/>
          <w:szCs w:val="28"/>
        </w:rPr>
        <w:t>5000×5000×</w:t>
      </w:r>
      <w:proofErr w:type="gramEnd"/>
      <w:r w:rsidRPr="00CE2FE6">
        <w:rPr>
          <w:rFonts w:ascii="仿宋" w:eastAsia="仿宋" w:hAnsi="仿宋" w:cs="Times New Roman" w:hint="eastAsia"/>
          <w:bCs/>
          <w:sz w:val="28"/>
          <w:szCs w:val="28"/>
        </w:rPr>
        <w:t>4000mm（长×宽×高）。</w:t>
      </w:r>
    </w:p>
    <w:p w14:paraId="4AD4D9AA" w14:textId="77777777" w:rsidR="0081341B" w:rsidRPr="00CE2FE6" w:rsidRDefault="00025E5C">
      <w:pPr>
        <w:tabs>
          <w:tab w:val="left" w:pos="1080"/>
        </w:tabs>
        <w:spacing w:line="300" w:lineRule="auto"/>
        <w:jc w:val="center"/>
        <w:rPr>
          <w:rFonts w:ascii="宋体" w:eastAsia="宋体" w:hAnsi="宋体" w:cs="Times New Roman"/>
          <w:bCs/>
          <w:sz w:val="24"/>
          <w:szCs w:val="24"/>
        </w:rPr>
      </w:pPr>
      <w:r w:rsidRPr="00CE2FE6">
        <w:rPr>
          <w:rFonts w:ascii="仿宋" w:eastAsia="仿宋" w:hAnsi="仿宋" w:cs="Times New Roman"/>
          <w:b/>
          <w:bCs/>
          <w:noProof/>
          <w:sz w:val="24"/>
          <w:szCs w:val="24"/>
        </w:rPr>
        <w:lastRenderedPageBreak/>
        <w:drawing>
          <wp:inline distT="0" distB="0" distL="0" distR="0" wp14:anchorId="01812CE2" wp14:editId="53A392F9">
            <wp:extent cx="4814570" cy="4737735"/>
            <wp:effectExtent l="0" t="0" r="508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822525" cy="4745305"/>
                    </a:xfrm>
                    <a:prstGeom prst="rect">
                      <a:avLst/>
                    </a:prstGeom>
                  </pic:spPr>
                </pic:pic>
              </a:graphicData>
            </a:graphic>
          </wp:inline>
        </w:drawing>
      </w:r>
    </w:p>
    <w:p w14:paraId="62AF36D5" w14:textId="2ACBEA86" w:rsidR="0081341B" w:rsidRPr="00CE2FE6" w:rsidRDefault="00025E5C">
      <w:pPr>
        <w:adjustRightInd w:val="0"/>
        <w:snapToGrid w:val="0"/>
        <w:spacing w:beforeLines="50" w:before="156" w:line="360" w:lineRule="auto"/>
        <w:jc w:val="center"/>
        <w:rPr>
          <w:rFonts w:ascii="仿宋" w:eastAsia="仿宋" w:hAnsi="仿宋"/>
          <w:bCs/>
          <w:sz w:val="24"/>
          <w:szCs w:val="24"/>
        </w:rPr>
      </w:pPr>
      <w:r w:rsidRPr="00CE2FE6">
        <w:rPr>
          <w:rFonts w:ascii="仿宋" w:eastAsia="仿宋" w:hAnsi="仿宋" w:hint="eastAsia"/>
          <w:bCs/>
          <w:sz w:val="24"/>
          <w:szCs w:val="24"/>
        </w:rPr>
        <w:t>图</w:t>
      </w:r>
      <w:r w:rsidR="004432F8" w:rsidRPr="00CE2FE6">
        <w:rPr>
          <w:rFonts w:ascii="仿宋" w:eastAsia="仿宋" w:hAnsi="仿宋"/>
          <w:bCs/>
          <w:sz w:val="24"/>
          <w:szCs w:val="24"/>
        </w:rPr>
        <w:t>3</w:t>
      </w:r>
      <w:r w:rsidRPr="00CE2FE6">
        <w:rPr>
          <w:rFonts w:ascii="仿宋" w:eastAsia="仿宋" w:hAnsi="仿宋" w:hint="eastAsia"/>
          <w:bCs/>
          <w:sz w:val="24"/>
          <w:szCs w:val="24"/>
        </w:rPr>
        <w:t>-</w:t>
      </w:r>
      <w:r w:rsidRPr="00CE2FE6">
        <w:rPr>
          <w:rFonts w:ascii="仿宋" w:eastAsia="仿宋" w:hAnsi="仿宋"/>
          <w:bCs/>
          <w:sz w:val="24"/>
          <w:szCs w:val="24"/>
        </w:rPr>
        <w:t xml:space="preserve">1 </w:t>
      </w:r>
      <w:r w:rsidRPr="00CE2FE6">
        <w:rPr>
          <w:rFonts w:ascii="仿宋" w:eastAsia="仿宋" w:hAnsi="仿宋" w:hint="eastAsia"/>
          <w:bCs/>
          <w:sz w:val="24"/>
          <w:szCs w:val="24"/>
        </w:rPr>
        <w:t>初赛赛场示意图</w:t>
      </w:r>
    </w:p>
    <w:p w14:paraId="76D76EAE" w14:textId="7F58A70A"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如图</w:t>
      </w:r>
      <w:r w:rsidR="004432F8" w:rsidRPr="00CE2FE6">
        <w:rPr>
          <w:rFonts w:ascii="仿宋" w:eastAsia="仿宋" w:hAnsi="仿宋" w:cs="Times New Roman"/>
          <w:bCs/>
          <w:sz w:val="28"/>
          <w:szCs w:val="28"/>
        </w:rPr>
        <w:t>3</w:t>
      </w:r>
      <w:r w:rsidRPr="00CE2FE6">
        <w:rPr>
          <w:rFonts w:ascii="仿宋" w:eastAsia="仿宋" w:hAnsi="仿宋" w:cs="Times New Roman" w:hint="eastAsia"/>
          <w:bCs/>
          <w:sz w:val="28"/>
          <w:szCs w:val="28"/>
        </w:rPr>
        <w:t>-</w:t>
      </w:r>
      <w:r w:rsidRPr="00CE2FE6">
        <w:rPr>
          <w:rFonts w:ascii="仿宋" w:eastAsia="仿宋" w:hAnsi="仿宋" w:cs="Times New Roman"/>
          <w:bCs/>
          <w:sz w:val="28"/>
          <w:szCs w:val="28"/>
        </w:rPr>
        <w:t>1</w:t>
      </w:r>
      <w:r w:rsidRPr="00CE2FE6">
        <w:rPr>
          <w:rFonts w:ascii="仿宋" w:eastAsia="仿宋" w:hAnsi="仿宋" w:cs="Times New Roman" w:hint="eastAsia"/>
          <w:bCs/>
          <w:sz w:val="28"/>
          <w:szCs w:val="28"/>
        </w:rPr>
        <w:t>所示，场地内设起降区（H区）、三个货物放置区A、B、C，以及障碍物（建筑物、灯柱等）若干。起降区H尺寸为600×600mm，其中心点距场地两个边沿的尺寸为1000mm，货物放置区A的直径为500mm，A区中心点距场地边界的尺寸为1000mm；货物放置区B、C的直径为150mm，B区、C区中心位于距边界1000</w:t>
      </w:r>
      <w:r w:rsidRPr="00CE2FE6">
        <w:rPr>
          <w:rFonts w:ascii="Times New Roman" w:eastAsia="仿宋" w:hAnsi="Times New Roman" w:cs="Times New Roman"/>
          <w:bCs/>
          <w:sz w:val="28"/>
          <w:szCs w:val="28"/>
        </w:rPr>
        <w:t>~</w:t>
      </w:r>
      <w:r w:rsidRPr="00CE2FE6">
        <w:rPr>
          <w:rFonts w:ascii="仿宋" w:eastAsia="仿宋" w:hAnsi="仿宋" w:cs="Times New Roman" w:hint="eastAsia"/>
          <w:bCs/>
          <w:sz w:val="28"/>
          <w:szCs w:val="28"/>
        </w:rPr>
        <w:t>1200mm之间，现场抽签确定。B区内有简易图形（如Z、H、W等任意一个图形），C区内放置人、车、房子任意一个贴图。A区与B区之间有建筑物，建筑物尺寸为</w:t>
      </w:r>
      <w:proofErr w:type="gramStart"/>
      <w:r w:rsidRPr="00CE2FE6">
        <w:rPr>
          <w:rFonts w:ascii="仿宋" w:eastAsia="仿宋" w:hAnsi="仿宋" w:cs="Times New Roman" w:hint="eastAsia"/>
          <w:bCs/>
          <w:sz w:val="28"/>
          <w:szCs w:val="28"/>
        </w:rPr>
        <w:t>150×150×</w:t>
      </w:r>
      <w:proofErr w:type="gramEnd"/>
      <w:r w:rsidRPr="00CE2FE6">
        <w:rPr>
          <w:rFonts w:ascii="仿宋" w:eastAsia="仿宋" w:hAnsi="仿宋" w:cs="Times New Roman" w:hint="eastAsia"/>
          <w:bCs/>
          <w:sz w:val="28"/>
          <w:szCs w:val="28"/>
        </w:rPr>
        <w:t>2000mm（长×宽×高），位于A区与B区中心连线中点的±250mm范围内（+为向B区移动，-为向A区移动），现场抽</w:t>
      </w:r>
      <w:r w:rsidRPr="00CE2FE6">
        <w:rPr>
          <w:rFonts w:ascii="仿宋" w:eastAsia="仿宋" w:hAnsi="仿宋" w:cs="Times New Roman" w:hint="eastAsia"/>
          <w:bCs/>
          <w:sz w:val="28"/>
          <w:szCs w:val="28"/>
        </w:rPr>
        <w:lastRenderedPageBreak/>
        <w:t>签决定。B区与C区之间有灯柱，灯柱尺寸为100×2000mm（直径×高），位于B区与C区中心连线中点±</w:t>
      </w:r>
      <w:r w:rsidRPr="00CE2FE6">
        <w:rPr>
          <w:rFonts w:ascii="仿宋" w:eastAsia="仿宋" w:hAnsi="仿宋" w:cs="Times New Roman"/>
          <w:bCs/>
          <w:sz w:val="28"/>
          <w:szCs w:val="28"/>
        </w:rPr>
        <w:t>15</w:t>
      </w:r>
      <w:r w:rsidRPr="00CE2FE6">
        <w:rPr>
          <w:rFonts w:ascii="仿宋" w:eastAsia="仿宋" w:hAnsi="仿宋" w:cs="Times New Roman" w:hint="eastAsia"/>
          <w:bCs/>
          <w:sz w:val="28"/>
          <w:szCs w:val="28"/>
        </w:rPr>
        <w:t>0mm范围内（+为向</w:t>
      </w:r>
      <w:r w:rsidRPr="00CE2FE6">
        <w:rPr>
          <w:rFonts w:ascii="仿宋" w:eastAsia="仿宋" w:hAnsi="仿宋" w:cs="Times New Roman"/>
          <w:bCs/>
          <w:sz w:val="28"/>
          <w:szCs w:val="28"/>
        </w:rPr>
        <w:t>C</w:t>
      </w:r>
      <w:r w:rsidRPr="00CE2FE6">
        <w:rPr>
          <w:rFonts w:ascii="仿宋" w:eastAsia="仿宋" w:hAnsi="仿宋" w:cs="Times New Roman" w:hint="eastAsia"/>
          <w:bCs/>
          <w:sz w:val="28"/>
          <w:szCs w:val="28"/>
        </w:rPr>
        <w:t>区移动，-为向</w:t>
      </w:r>
      <w:r w:rsidRPr="00CE2FE6">
        <w:rPr>
          <w:rFonts w:ascii="仿宋" w:eastAsia="仿宋" w:hAnsi="仿宋" w:cs="Times New Roman"/>
          <w:bCs/>
          <w:sz w:val="28"/>
          <w:szCs w:val="28"/>
        </w:rPr>
        <w:t>B</w:t>
      </w:r>
      <w:r w:rsidRPr="00CE2FE6">
        <w:rPr>
          <w:rFonts w:ascii="仿宋" w:eastAsia="仿宋" w:hAnsi="仿宋" w:cs="Times New Roman" w:hint="eastAsia"/>
          <w:bCs/>
          <w:sz w:val="28"/>
          <w:szCs w:val="28"/>
        </w:rPr>
        <w:t>区移动），现场抽签决定。</w:t>
      </w:r>
    </w:p>
    <w:p w14:paraId="41BDF93B" w14:textId="1DB4B388"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三个货物由人工放置在无人机的货仓内，货仓内必须设置有货物固定装置，使货物在任何方向不能移动。初赛时，A区为线宽5mm的标靶（如表</w:t>
      </w:r>
      <w:r w:rsidR="004432F8" w:rsidRPr="00CE2FE6">
        <w:rPr>
          <w:rFonts w:ascii="仿宋" w:eastAsia="仿宋" w:hAnsi="仿宋" w:cs="Times New Roman"/>
          <w:bCs/>
          <w:sz w:val="28"/>
          <w:szCs w:val="28"/>
        </w:rPr>
        <w:t>3</w:t>
      </w:r>
      <w:r w:rsidRPr="00CE2FE6">
        <w:rPr>
          <w:rFonts w:ascii="仿宋" w:eastAsia="仿宋" w:hAnsi="仿宋" w:cs="Times New Roman" w:hint="eastAsia"/>
          <w:bCs/>
          <w:sz w:val="28"/>
          <w:szCs w:val="28"/>
        </w:rPr>
        <w:t>-</w:t>
      </w:r>
      <w:r w:rsidR="004432F8" w:rsidRPr="00CE2FE6">
        <w:rPr>
          <w:rFonts w:ascii="仿宋" w:eastAsia="仿宋" w:hAnsi="仿宋" w:cs="Times New Roman"/>
          <w:bCs/>
          <w:sz w:val="28"/>
          <w:szCs w:val="28"/>
        </w:rPr>
        <w:t>2</w:t>
      </w:r>
      <w:r w:rsidRPr="00CE2FE6">
        <w:rPr>
          <w:rFonts w:ascii="仿宋" w:eastAsia="仿宋" w:hAnsi="仿宋" w:cs="Times New Roman" w:hint="eastAsia"/>
          <w:bCs/>
          <w:sz w:val="28"/>
          <w:szCs w:val="28"/>
        </w:rPr>
        <w:t>所示）、B区为图形W（背景为绿色）、C区为汽车贴图（背景为粉色），有线宽为5mm的两个靶环（表</w:t>
      </w:r>
      <w:r w:rsidR="004432F8" w:rsidRPr="00CE2FE6">
        <w:rPr>
          <w:rFonts w:ascii="仿宋" w:eastAsia="仿宋" w:hAnsi="仿宋" w:cs="Times New Roman"/>
          <w:bCs/>
          <w:sz w:val="28"/>
          <w:szCs w:val="28"/>
        </w:rPr>
        <w:t>3</w:t>
      </w:r>
      <w:r w:rsidRPr="00CE2FE6">
        <w:rPr>
          <w:rFonts w:ascii="仿宋" w:eastAsia="仿宋" w:hAnsi="仿宋" w:cs="Times New Roman" w:hint="eastAsia"/>
          <w:bCs/>
          <w:sz w:val="28"/>
          <w:szCs w:val="28"/>
        </w:rPr>
        <w:t>-</w:t>
      </w:r>
      <w:r w:rsidR="004432F8" w:rsidRPr="00CE2FE6">
        <w:rPr>
          <w:rFonts w:ascii="仿宋" w:eastAsia="仿宋" w:hAnsi="仿宋" w:cs="Times New Roman"/>
          <w:bCs/>
          <w:sz w:val="28"/>
          <w:szCs w:val="28"/>
        </w:rPr>
        <w:t>3</w:t>
      </w:r>
      <w:r w:rsidRPr="00CE2FE6">
        <w:rPr>
          <w:rFonts w:ascii="仿宋" w:eastAsia="仿宋" w:hAnsi="仿宋" w:cs="Times New Roman" w:hint="eastAsia"/>
          <w:bCs/>
          <w:sz w:val="28"/>
          <w:szCs w:val="28"/>
        </w:rPr>
        <w:t>所示）。</w:t>
      </w:r>
    </w:p>
    <w:p w14:paraId="300F1531"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决赛时，三个货物放置区A、B、C的特征和位置、障碍物的具体位置以及任务顺序等根据现场发布的任务确定。</w:t>
      </w:r>
    </w:p>
    <w:p w14:paraId="4DACBA96" w14:textId="7E840E77" w:rsidR="0081341B" w:rsidRPr="00CE2FE6" w:rsidRDefault="00025E5C">
      <w:pPr>
        <w:adjustRightInd w:val="0"/>
        <w:snapToGrid w:val="0"/>
        <w:spacing w:beforeLines="50" w:before="156" w:line="360" w:lineRule="auto"/>
        <w:jc w:val="center"/>
        <w:rPr>
          <w:rFonts w:ascii="仿宋" w:eastAsia="仿宋" w:hAnsi="仿宋"/>
          <w:bCs/>
          <w:sz w:val="24"/>
          <w:szCs w:val="24"/>
        </w:rPr>
      </w:pPr>
      <w:r w:rsidRPr="00CE2FE6">
        <w:rPr>
          <w:rFonts w:ascii="仿宋" w:eastAsia="仿宋" w:hAnsi="仿宋" w:hint="eastAsia"/>
          <w:bCs/>
          <w:sz w:val="24"/>
          <w:szCs w:val="24"/>
        </w:rPr>
        <w:t>表</w:t>
      </w:r>
      <w:r w:rsidR="004432F8" w:rsidRPr="00CE2FE6">
        <w:rPr>
          <w:rFonts w:ascii="仿宋" w:eastAsia="仿宋" w:hAnsi="仿宋"/>
          <w:bCs/>
          <w:sz w:val="24"/>
          <w:szCs w:val="24"/>
        </w:rPr>
        <w:t>3</w:t>
      </w:r>
      <w:r w:rsidRPr="00CE2FE6">
        <w:rPr>
          <w:rFonts w:ascii="仿宋" w:eastAsia="仿宋" w:hAnsi="仿宋" w:hint="eastAsia"/>
          <w:bCs/>
          <w:sz w:val="24"/>
          <w:szCs w:val="24"/>
        </w:rPr>
        <w:t>-</w:t>
      </w:r>
      <w:r w:rsidR="004432F8" w:rsidRPr="00CE2FE6">
        <w:rPr>
          <w:rFonts w:ascii="仿宋" w:eastAsia="仿宋" w:hAnsi="仿宋"/>
          <w:bCs/>
          <w:sz w:val="24"/>
          <w:szCs w:val="24"/>
        </w:rPr>
        <w:t>2</w:t>
      </w:r>
      <w:r w:rsidRPr="00CE2FE6">
        <w:rPr>
          <w:rFonts w:ascii="仿宋" w:eastAsia="仿宋" w:hAnsi="仿宋" w:hint="eastAsia"/>
          <w:bCs/>
          <w:sz w:val="24"/>
          <w:szCs w:val="24"/>
        </w:rPr>
        <w:t xml:space="preserve"> 标靶的环号及环尺寸对照表</w:t>
      </w:r>
    </w:p>
    <w:tbl>
      <w:tblPr>
        <w:tblStyle w:val="af1"/>
        <w:tblW w:w="5598" w:type="dxa"/>
        <w:jc w:val="center"/>
        <w:tblLayout w:type="fixed"/>
        <w:tblLook w:val="04A0" w:firstRow="1" w:lastRow="0" w:firstColumn="1" w:lastColumn="0" w:noHBand="0" w:noVBand="1"/>
      </w:tblPr>
      <w:tblGrid>
        <w:gridCol w:w="1236"/>
        <w:gridCol w:w="960"/>
        <w:gridCol w:w="851"/>
        <w:gridCol w:w="850"/>
        <w:gridCol w:w="851"/>
        <w:gridCol w:w="850"/>
      </w:tblGrid>
      <w:tr w:rsidR="0081341B" w:rsidRPr="00CE2FE6" w14:paraId="2C7BC65D" w14:textId="77777777">
        <w:trPr>
          <w:trHeight w:val="198"/>
          <w:jc w:val="center"/>
        </w:trPr>
        <w:tc>
          <w:tcPr>
            <w:tcW w:w="1236" w:type="dxa"/>
            <w:vAlign w:val="center"/>
          </w:tcPr>
          <w:p w14:paraId="767EF8C3" w14:textId="77777777" w:rsidR="0081341B" w:rsidRPr="00CE2FE6" w:rsidRDefault="00025E5C">
            <w:pPr>
              <w:widowControl/>
              <w:spacing w:line="360" w:lineRule="auto"/>
              <w:jc w:val="center"/>
              <w:rPr>
                <w:rFonts w:ascii="仿宋" w:eastAsia="仿宋" w:hAnsi="仿宋" w:cs="宋体"/>
                <w:b/>
                <w:sz w:val="24"/>
                <w:szCs w:val="24"/>
              </w:rPr>
            </w:pPr>
            <w:r w:rsidRPr="00CE2FE6">
              <w:rPr>
                <w:rFonts w:ascii="仿宋" w:eastAsia="仿宋" w:hAnsi="仿宋" w:cs="宋体" w:hint="eastAsia"/>
                <w:b/>
                <w:sz w:val="24"/>
                <w:szCs w:val="24"/>
              </w:rPr>
              <w:t>环号</w:t>
            </w:r>
          </w:p>
        </w:tc>
        <w:tc>
          <w:tcPr>
            <w:tcW w:w="960" w:type="dxa"/>
            <w:vAlign w:val="center"/>
          </w:tcPr>
          <w:p w14:paraId="001A3CBE" w14:textId="77777777" w:rsidR="0081341B" w:rsidRPr="00CE2FE6" w:rsidRDefault="00025E5C">
            <w:pPr>
              <w:widowControl/>
              <w:spacing w:line="360" w:lineRule="auto"/>
              <w:jc w:val="center"/>
              <w:rPr>
                <w:rFonts w:ascii="仿宋" w:eastAsia="仿宋" w:hAnsi="仿宋" w:cs="宋体"/>
                <w:b/>
                <w:sz w:val="24"/>
                <w:szCs w:val="24"/>
              </w:rPr>
            </w:pPr>
            <w:r w:rsidRPr="00CE2FE6">
              <w:rPr>
                <w:rFonts w:ascii="仿宋" w:eastAsia="仿宋" w:hAnsi="仿宋" w:cs="宋体"/>
                <w:b/>
                <w:sz w:val="24"/>
                <w:szCs w:val="24"/>
              </w:rPr>
              <w:t>1环</w:t>
            </w:r>
          </w:p>
        </w:tc>
        <w:tc>
          <w:tcPr>
            <w:tcW w:w="851" w:type="dxa"/>
            <w:vAlign w:val="center"/>
          </w:tcPr>
          <w:p w14:paraId="0998E7B8" w14:textId="77777777" w:rsidR="0081341B" w:rsidRPr="00CE2FE6" w:rsidRDefault="00025E5C">
            <w:pPr>
              <w:widowControl/>
              <w:spacing w:line="360" w:lineRule="auto"/>
              <w:jc w:val="center"/>
              <w:rPr>
                <w:rFonts w:ascii="仿宋" w:eastAsia="仿宋" w:hAnsi="仿宋" w:cs="宋体"/>
                <w:b/>
                <w:sz w:val="24"/>
                <w:szCs w:val="24"/>
              </w:rPr>
            </w:pPr>
            <w:r w:rsidRPr="00CE2FE6">
              <w:rPr>
                <w:rFonts w:ascii="仿宋" w:eastAsia="仿宋" w:hAnsi="仿宋" w:cs="宋体"/>
                <w:b/>
                <w:sz w:val="24"/>
                <w:szCs w:val="24"/>
              </w:rPr>
              <w:t>2环</w:t>
            </w:r>
          </w:p>
        </w:tc>
        <w:tc>
          <w:tcPr>
            <w:tcW w:w="850" w:type="dxa"/>
            <w:vAlign w:val="center"/>
          </w:tcPr>
          <w:p w14:paraId="49FE3524" w14:textId="77777777" w:rsidR="0081341B" w:rsidRPr="00CE2FE6" w:rsidRDefault="00025E5C">
            <w:pPr>
              <w:widowControl/>
              <w:spacing w:line="360" w:lineRule="auto"/>
              <w:jc w:val="center"/>
              <w:rPr>
                <w:rFonts w:ascii="仿宋" w:eastAsia="仿宋" w:hAnsi="仿宋" w:cs="宋体"/>
                <w:b/>
                <w:sz w:val="24"/>
                <w:szCs w:val="24"/>
              </w:rPr>
            </w:pPr>
            <w:r w:rsidRPr="00CE2FE6">
              <w:rPr>
                <w:rFonts w:ascii="仿宋" w:eastAsia="仿宋" w:hAnsi="仿宋" w:cs="宋体"/>
                <w:b/>
                <w:sz w:val="24"/>
                <w:szCs w:val="24"/>
              </w:rPr>
              <w:t>3环</w:t>
            </w:r>
          </w:p>
        </w:tc>
        <w:tc>
          <w:tcPr>
            <w:tcW w:w="851" w:type="dxa"/>
            <w:vAlign w:val="center"/>
          </w:tcPr>
          <w:p w14:paraId="3849903E" w14:textId="77777777" w:rsidR="0081341B" w:rsidRPr="00CE2FE6" w:rsidRDefault="00025E5C">
            <w:pPr>
              <w:widowControl/>
              <w:spacing w:line="360" w:lineRule="auto"/>
              <w:jc w:val="center"/>
              <w:rPr>
                <w:rFonts w:ascii="仿宋" w:eastAsia="仿宋" w:hAnsi="仿宋" w:cs="宋体"/>
                <w:b/>
                <w:sz w:val="24"/>
                <w:szCs w:val="24"/>
              </w:rPr>
            </w:pPr>
            <w:r w:rsidRPr="00CE2FE6">
              <w:rPr>
                <w:rFonts w:ascii="仿宋" w:eastAsia="仿宋" w:hAnsi="仿宋" w:cs="宋体"/>
                <w:b/>
                <w:sz w:val="24"/>
                <w:szCs w:val="24"/>
              </w:rPr>
              <w:t>4环</w:t>
            </w:r>
          </w:p>
        </w:tc>
        <w:tc>
          <w:tcPr>
            <w:tcW w:w="850" w:type="dxa"/>
            <w:vAlign w:val="center"/>
          </w:tcPr>
          <w:p w14:paraId="792F73D6" w14:textId="77777777" w:rsidR="0081341B" w:rsidRPr="00CE2FE6" w:rsidRDefault="00025E5C">
            <w:pPr>
              <w:widowControl/>
              <w:spacing w:line="360" w:lineRule="auto"/>
              <w:jc w:val="center"/>
              <w:rPr>
                <w:rFonts w:ascii="仿宋" w:eastAsia="仿宋" w:hAnsi="仿宋" w:cs="宋体"/>
                <w:b/>
                <w:sz w:val="24"/>
                <w:szCs w:val="24"/>
              </w:rPr>
            </w:pPr>
            <w:r w:rsidRPr="00CE2FE6">
              <w:rPr>
                <w:rFonts w:ascii="仿宋" w:eastAsia="仿宋" w:hAnsi="仿宋" w:cs="宋体"/>
                <w:b/>
                <w:sz w:val="24"/>
                <w:szCs w:val="24"/>
              </w:rPr>
              <w:t>5环</w:t>
            </w:r>
          </w:p>
        </w:tc>
      </w:tr>
      <w:tr w:rsidR="0081341B" w:rsidRPr="00CE2FE6" w14:paraId="3A3D32B0" w14:textId="77777777">
        <w:trPr>
          <w:trHeight w:val="198"/>
          <w:jc w:val="center"/>
        </w:trPr>
        <w:tc>
          <w:tcPr>
            <w:tcW w:w="1236" w:type="dxa"/>
            <w:vAlign w:val="center"/>
          </w:tcPr>
          <w:p w14:paraId="2375ADBC"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hint="eastAsia"/>
                <w:sz w:val="24"/>
                <w:szCs w:val="24"/>
              </w:rPr>
              <w:t>外径尺寸</w:t>
            </w:r>
          </w:p>
        </w:tc>
        <w:tc>
          <w:tcPr>
            <w:tcW w:w="960" w:type="dxa"/>
            <w:vAlign w:val="center"/>
          </w:tcPr>
          <w:p w14:paraId="7496D7DD"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100</w:t>
            </w:r>
          </w:p>
        </w:tc>
        <w:tc>
          <w:tcPr>
            <w:tcW w:w="851" w:type="dxa"/>
            <w:vAlign w:val="center"/>
          </w:tcPr>
          <w:p w14:paraId="59E43FEE"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200</w:t>
            </w:r>
          </w:p>
        </w:tc>
        <w:tc>
          <w:tcPr>
            <w:tcW w:w="850" w:type="dxa"/>
            <w:vAlign w:val="center"/>
          </w:tcPr>
          <w:p w14:paraId="24757709"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300</w:t>
            </w:r>
          </w:p>
        </w:tc>
        <w:tc>
          <w:tcPr>
            <w:tcW w:w="851" w:type="dxa"/>
            <w:vAlign w:val="center"/>
          </w:tcPr>
          <w:p w14:paraId="49646B7C"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400</w:t>
            </w:r>
          </w:p>
        </w:tc>
        <w:tc>
          <w:tcPr>
            <w:tcW w:w="850" w:type="dxa"/>
            <w:vAlign w:val="center"/>
          </w:tcPr>
          <w:p w14:paraId="2C7C5E5F"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500</w:t>
            </w:r>
          </w:p>
        </w:tc>
      </w:tr>
    </w:tbl>
    <w:p w14:paraId="58CE4B0D" w14:textId="13C4A73F" w:rsidR="0081341B" w:rsidRPr="00CE2FE6" w:rsidRDefault="00025E5C">
      <w:pPr>
        <w:adjustRightInd w:val="0"/>
        <w:snapToGrid w:val="0"/>
        <w:spacing w:beforeLines="50" w:before="156" w:line="360" w:lineRule="auto"/>
        <w:jc w:val="center"/>
        <w:rPr>
          <w:rFonts w:ascii="仿宋" w:eastAsia="仿宋" w:hAnsi="仿宋"/>
          <w:bCs/>
          <w:sz w:val="24"/>
          <w:szCs w:val="24"/>
        </w:rPr>
      </w:pPr>
      <w:r w:rsidRPr="00CE2FE6">
        <w:rPr>
          <w:rFonts w:ascii="仿宋" w:eastAsia="仿宋" w:hAnsi="仿宋" w:hint="eastAsia"/>
          <w:bCs/>
          <w:sz w:val="24"/>
          <w:szCs w:val="24"/>
        </w:rPr>
        <w:t>表</w:t>
      </w:r>
      <w:r w:rsidR="004432F8" w:rsidRPr="00CE2FE6">
        <w:rPr>
          <w:rFonts w:ascii="仿宋" w:eastAsia="仿宋" w:hAnsi="仿宋"/>
          <w:bCs/>
          <w:sz w:val="24"/>
          <w:szCs w:val="24"/>
        </w:rPr>
        <w:t>3</w:t>
      </w:r>
      <w:r w:rsidRPr="00CE2FE6">
        <w:rPr>
          <w:rFonts w:ascii="仿宋" w:eastAsia="仿宋" w:hAnsi="仿宋" w:hint="eastAsia"/>
          <w:bCs/>
          <w:sz w:val="24"/>
          <w:szCs w:val="24"/>
        </w:rPr>
        <w:t>-</w:t>
      </w:r>
      <w:r w:rsidR="004432F8" w:rsidRPr="00CE2FE6">
        <w:rPr>
          <w:rFonts w:ascii="仿宋" w:eastAsia="仿宋" w:hAnsi="仿宋"/>
          <w:bCs/>
          <w:sz w:val="24"/>
          <w:szCs w:val="24"/>
        </w:rPr>
        <w:t>3</w:t>
      </w:r>
      <w:r w:rsidRPr="00CE2FE6">
        <w:rPr>
          <w:rFonts w:ascii="仿宋" w:eastAsia="仿宋" w:hAnsi="仿宋" w:hint="eastAsia"/>
          <w:bCs/>
          <w:sz w:val="24"/>
          <w:szCs w:val="24"/>
        </w:rPr>
        <w:t xml:space="preserve"> 货物放置区</w:t>
      </w:r>
      <w:r w:rsidRPr="00CE2FE6">
        <w:rPr>
          <w:rFonts w:ascii="仿宋" w:eastAsia="仿宋" w:hAnsi="仿宋"/>
          <w:bCs/>
          <w:sz w:val="24"/>
          <w:szCs w:val="24"/>
        </w:rPr>
        <w:t>B、C</w:t>
      </w:r>
      <w:r w:rsidRPr="00CE2FE6">
        <w:rPr>
          <w:rFonts w:ascii="仿宋" w:eastAsia="仿宋" w:hAnsi="仿宋" w:hint="eastAsia"/>
          <w:bCs/>
          <w:sz w:val="24"/>
          <w:szCs w:val="24"/>
        </w:rPr>
        <w:t>的环号及环尺寸对照表</w:t>
      </w:r>
    </w:p>
    <w:tbl>
      <w:tblPr>
        <w:tblStyle w:val="af1"/>
        <w:tblW w:w="4285" w:type="dxa"/>
        <w:jc w:val="center"/>
        <w:tblLayout w:type="fixed"/>
        <w:tblLook w:val="04A0" w:firstRow="1" w:lastRow="0" w:firstColumn="1" w:lastColumn="0" w:noHBand="0" w:noVBand="1"/>
      </w:tblPr>
      <w:tblGrid>
        <w:gridCol w:w="1450"/>
        <w:gridCol w:w="1532"/>
        <w:gridCol w:w="1303"/>
      </w:tblGrid>
      <w:tr w:rsidR="0081341B" w:rsidRPr="00CE2FE6" w14:paraId="24061544" w14:textId="77777777">
        <w:trPr>
          <w:trHeight w:val="198"/>
          <w:jc w:val="center"/>
        </w:trPr>
        <w:tc>
          <w:tcPr>
            <w:tcW w:w="1450" w:type="dxa"/>
            <w:vAlign w:val="center"/>
          </w:tcPr>
          <w:p w14:paraId="7D2205A4" w14:textId="77777777" w:rsidR="0081341B" w:rsidRPr="00CE2FE6" w:rsidRDefault="00025E5C">
            <w:pPr>
              <w:widowControl/>
              <w:spacing w:line="360" w:lineRule="auto"/>
              <w:jc w:val="center"/>
              <w:rPr>
                <w:rFonts w:ascii="仿宋" w:eastAsia="仿宋" w:hAnsi="仿宋" w:cs="宋体"/>
                <w:b/>
                <w:sz w:val="24"/>
                <w:szCs w:val="24"/>
              </w:rPr>
            </w:pPr>
            <w:r w:rsidRPr="00CE2FE6">
              <w:rPr>
                <w:rFonts w:ascii="仿宋" w:eastAsia="仿宋" w:hAnsi="仿宋" w:cs="宋体" w:hint="eastAsia"/>
                <w:b/>
                <w:sz w:val="24"/>
                <w:szCs w:val="24"/>
              </w:rPr>
              <w:t>环号</w:t>
            </w:r>
          </w:p>
        </w:tc>
        <w:tc>
          <w:tcPr>
            <w:tcW w:w="1532" w:type="dxa"/>
            <w:vAlign w:val="center"/>
          </w:tcPr>
          <w:p w14:paraId="1D3F4F34" w14:textId="77777777" w:rsidR="0081341B" w:rsidRPr="00CE2FE6" w:rsidRDefault="00025E5C">
            <w:pPr>
              <w:widowControl/>
              <w:spacing w:line="360" w:lineRule="auto"/>
              <w:jc w:val="center"/>
              <w:rPr>
                <w:rFonts w:ascii="仿宋" w:eastAsia="仿宋" w:hAnsi="仿宋" w:cs="宋体"/>
                <w:b/>
                <w:sz w:val="24"/>
                <w:szCs w:val="24"/>
              </w:rPr>
            </w:pPr>
            <w:r w:rsidRPr="00CE2FE6">
              <w:rPr>
                <w:rFonts w:ascii="仿宋" w:eastAsia="仿宋" w:hAnsi="仿宋" w:cs="宋体"/>
                <w:b/>
                <w:sz w:val="24"/>
                <w:szCs w:val="24"/>
              </w:rPr>
              <w:t>1环</w:t>
            </w:r>
          </w:p>
        </w:tc>
        <w:tc>
          <w:tcPr>
            <w:tcW w:w="1303" w:type="dxa"/>
            <w:vAlign w:val="center"/>
          </w:tcPr>
          <w:p w14:paraId="20CE43A7" w14:textId="77777777" w:rsidR="0081341B" w:rsidRPr="00CE2FE6" w:rsidRDefault="00025E5C">
            <w:pPr>
              <w:widowControl/>
              <w:spacing w:line="360" w:lineRule="auto"/>
              <w:jc w:val="center"/>
              <w:rPr>
                <w:rFonts w:ascii="仿宋" w:eastAsia="仿宋" w:hAnsi="仿宋" w:cs="宋体"/>
                <w:b/>
                <w:sz w:val="24"/>
                <w:szCs w:val="24"/>
              </w:rPr>
            </w:pPr>
            <w:r w:rsidRPr="00CE2FE6">
              <w:rPr>
                <w:rFonts w:ascii="仿宋" w:eastAsia="仿宋" w:hAnsi="仿宋" w:cs="宋体"/>
                <w:b/>
                <w:sz w:val="24"/>
                <w:szCs w:val="24"/>
              </w:rPr>
              <w:t>2环</w:t>
            </w:r>
          </w:p>
        </w:tc>
      </w:tr>
      <w:tr w:rsidR="0081341B" w:rsidRPr="00CE2FE6" w14:paraId="15DC7634" w14:textId="77777777">
        <w:trPr>
          <w:trHeight w:val="198"/>
          <w:jc w:val="center"/>
        </w:trPr>
        <w:tc>
          <w:tcPr>
            <w:tcW w:w="1450" w:type="dxa"/>
            <w:vAlign w:val="center"/>
          </w:tcPr>
          <w:p w14:paraId="186AA301"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hint="eastAsia"/>
                <w:sz w:val="24"/>
                <w:szCs w:val="24"/>
              </w:rPr>
              <w:t>外径尺寸</w:t>
            </w:r>
          </w:p>
        </w:tc>
        <w:tc>
          <w:tcPr>
            <w:tcW w:w="1532" w:type="dxa"/>
            <w:vAlign w:val="center"/>
          </w:tcPr>
          <w:p w14:paraId="4DFC13E9"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sz w:val="24"/>
                <w:szCs w:val="24"/>
              </w:rPr>
              <w:t>100</w:t>
            </w:r>
          </w:p>
        </w:tc>
        <w:tc>
          <w:tcPr>
            <w:tcW w:w="1303" w:type="dxa"/>
            <w:vAlign w:val="center"/>
          </w:tcPr>
          <w:p w14:paraId="5A94B479" w14:textId="77777777" w:rsidR="0081341B" w:rsidRPr="00CE2FE6" w:rsidRDefault="00025E5C">
            <w:pPr>
              <w:widowControl/>
              <w:spacing w:line="360" w:lineRule="auto"/>
              <w:jc w:val="center"/>
              <w:rPr>
                <w:rFonts w:ascii="仿宋" w:eastAsia="仿宋" w:hAnsi="仿宋" w:cs="宋体"/>
                <w:sz w:val="24"/>
                <w:szCs w:val="24"/>
              </w:rPr>
            </w:pPr>
            <w:r w:rsidRPr="00CE2FE6">
              <w:rPr>
                <w:rFonts w:ascii="仿宋" w:eastAsia="仿宋" w:hAnsi="仿宋" w:cs="宋体" w:hint="eastAsia"/>
                <w:sz w:val="24"/>
                <w:szCs w:val="24"/>
              </w:rPr>
              <w:t>150</w:t>
            </w:r>
          </w:p>
        </w:tc>
      </w:tr>
    </w:tbl>
    <w:p w14:paraId="45AF601D"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2) 搬运的货物</w:t>
      </w:r>
    </w:p>
    <w:p w14:paraId="74070D5A"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bCs/>
          <w:sz w:val="28"/>
          <w:szCs w:val="28"/>
        </w:rPr>
        <w:t>初赛时</w:t>
      </w:r>
      <w:r w:rsidRPr="00CE2FE6">
        <w:rPr>
          <w:rFonts w:ascii="仿宋" w:eastAsia="仿宋" w:hAnsi="仿宋" w:cs="Times New Roman" w:hint="eastAsia"/>
          <w:bCs/>
          <w:sz w:val="28"/>
          <w:szCs w:val="28"/>
        </w:rPr>
        <w:t>，</w:t>
      </w:r>
      <w:r w:rsidRPr="00CE2FE6">
        <w:rPr>
          <w:rFonts w:ascii="仿宋" w:eastAsia="仿宋" w:hAnsi="仿宋" w:cs="Times New Roman"/>
          <w:bCs/>
          <w:sz w:val="28"/>
          <w:szCs w:val="28"/>
        </w:rPr>
        <w:t>待搬运</w:t>
      </w:r>
      <w:r w:rsidRPr="00CE2FE6">
        <w:rPr>
          <w:rFonts w:ascii="仿宋" w:eastAsia="仿宋" w:hAnsi="仿宋" w:cs="Times New Roman" w:hint="eastAsia"/>
          <w:bCs/>
          <w:sz w:val="28"/>
          <w:szCs w:val="28"/>
        </w:rPr>
        <w:t>的</w:t>
      </w:r>
      <w:r w:rsidRPr="00CE2FE6">
        <w:rPr>
          <w:rFonts w:ascii="仿宋" w:eastAsia="仿宋" w:hAnsi="仿宋" w:cs="Times New Roman"/>
          <w:bCs/>
          <w:sz w:val="28"/>
          <w:szCs w:val="28"/>
        </w:rPr>
        <w:t>货物为直径</w:t>
      </w:r>
      <w:r w:rsidRPr="00CE2FE6">
        <w:rPr>
          <w:rFonts w:ascii="仿宋" w:eastAsia="仿宋" w:hAnsi="仿宋" w:cs="Times New Roman" w:hint="eastAsia"/>
          <w:bCs/>
          <w:sz w:val="28"/>
          <w:szCs w:val="28"/>
        </w:rPr>
        <w:t>50mm,高70mm的圆柱体，</w:t>
      </w:r>
      <w:r w:rsidRPr="00CE2FE6">
        <w:rPr>
          <w:rFonts w:ascii="仿宋" w:eastAsia="仿宋" w:hAnsi="仿宋" w:cs="Times New Roman"/>
          <w:bCs/>
          <w:sz w:val="28"/>
          <w:szCs w:val="28"/>
        </w:rPr>
        <w:t>重</w:t>
      </w:r>
      <w:r w:rsidRPr="00CE2FE6">
        <w:rPr>
          <w:rFonts w:ascii="仿宋" w:eastAsia="仿宋" w:hAnsi="仿宋" w:cs="Times New Roman" w:hint="eastAsia"/>
          <w:bCs/>
          <w:sz w:val="28"/>
          <w:szCs w:val="28"/>
        </w:rPr>
        <w:t>量100</w:t>
      </w:r>
      <w:r w:rsidRPr="00CE2FE6">
        <w:rPr>
          <w:rFonts w:ascii="仿宋" w:eastAsia="仿宋" w:hAnsi="仿宋" w:cs="Times New Roman"/>
          <w:bCs/>
          <w:sz w:val="28"/>
          <w:szCs w:val="28"/>
        </w:rPr>
        <w:t>g左右，材料为</w:t>
      </w:r>
      <w:r w:rsidRPr="00CE2FE6">
        <w:rPr>
          <w:rFonts w:ascii="仿宋" w:eastAsia="仿宋" w:hAnsi="仿宋" w:cs="Times New Roman" w:hint="eastAsia"/>
          <w:bCs/>
          <w:sz w:val="28"/>
          <w:szCs w:val="28"/>
        </w:rPr>
        <w:t>3D打印ABS，黄色</w:t>
      </w:r>
      <w:r w:rsidRPr="00CE2FE6">
        <w:rPr>
          <w:rFonts w:ascii="仿宋" w:eastAsia="仿宋" w:hAnsi="仿宋" w:cs="Times New Roman"/>
          <w:bCs/>
          <w:sz w:val="28"/>
          <w:szCs w:val="28"/>
        </w:rPr>
        <w:t>。</w:t>
      </w:r>
    </w:p>
    <w:p w14:paraId="4D982736"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决赛时，</w:t>
      </w:r>
      <w:r w:rsidRPr="00CE2FE6">
        <w:rPr>
          <w:rFonts w:ascii="仿宋" w:eastAsia="仿宋" w:hAnsi="仿宋" w:cs="Times New Roman"/>
          <w:bCs/>
          <w:sz w:val="28"/>
          <w:szCs w:val="28"/>
        </w:rPr>
        <w:t>待搬运</w:t>
      </w:r>
      <w:r w:rsidRPr="00CE2FE6">
        <w:rPr>
          <w:rFonts w:ascii="仿宋" w:eastAsia="仿宋" w:hAnsi="仿宋" w:cs="Times New Roman" w:hint="eastAsia"/>
          <w:bCs/>
          <w:sz w:val="28"/>
          <w:szCs w:val="28"/>
        </w:rPr>
        <w:t>的货物形状、颜色、重量、尺寸等现场决定，形状如球体（球体一处削Φ</w:t>
      </w:r>
      <w:r w:rsidRPr="00CE2FE6">
        <w:rPr>
          <w:rFonts w:ascii="仿宋" w:eastAsia="仿宋" w:hAnsi="仿宋" w:cs="Times New Roman"/>
          <w:bCs/>
          <w:sz w:val="28"/>
          <w:szCs w:val="28"/>
        </w:rPr>
        <w:t>20mm平面</w:t>
      </w:r>
      <w:r w:rsidRPr="00CE2FE6">
        <w:rPr>
          <w:rFonts w:ascii="仿宋" w:eastAsia="仿宋" w:hAnsi="仿宋" w:cs="Times New Roman" w:hint="eastAsia"/>
          <w:bCs/>
          <w:sz w:val="28"/>
          <w:szCs w:val="28"/>
        </w:rPr>
        <w:t>）、</w:t>
      </w:r>
      <w:r w:rsidRPr="00CE2FE6">
        <w:rPr>
          <w:rFonts w:ascii="仿宋" w:eastAsia="仿宋" w:hAnsi="仿宋" w:cs="Times New Roman"/>
          <w:bCs/>
          <w:sz w:val="28"/>
          <w:szCs w:val="28"/>
        </w:rPr>
        <w:t>圆柱体</w:t>
      </w:r>
      <w:r w:rsidRPr="00CE2FE6">
        <w:rPr>
          <w:rFonts w:ascii="仿宋" w:eastAsia="仿宋" w:hAnsi="仿宋" w:cs="Times New Roman" w:hint="eastAsia"/>
          <w:bCs/>
          <w:sz w:val="28"/>
          <w:szCs w:val="28"/>
        </w:rPr>
        <w:t>、正方体、长方体、三棱体等，货物颜色有</w:t>
      </w:r>
      <w:r w:rsidRPr="00CE2FE6">
        <w:rPr>
          <w:rFonts w:ascii="仿宋" w:eastAsia="仿宋" w:hAnsi="仿宋" w:cs="Times New Roman"/>
          <w:bCs/>
          <w:sz w:val="28"/>
          <w:szCs w:val="28"/>
        </w:rPr>
        <w:t>：红（</w:t>
      </w:r>
      <w:r w:rsidRPr="00CE2FE6">
        <w:rPr>
          <w:rFonts w:ascii="仿宋" w:eastAsia="仿宋" w:hAnsi="仿宋" w:cs="Times New Roman" w:hint="eastAsia"/>
          <w:bCs/>
          <w:sz w:val="28"/>
          <w:szCs w:val="28"/>
        </w:rPr>
        <w:t>ABS/Red（</w:t>
      </w:r>
      <w:r w:rsidRPr="00CE2FE6">
        <w:rPr>
          <w:rFonts w:ascii="仿宋" w:eastAsia="仿宋" w:hAnsi="仿宋" w:cs="Times New Roman"/>
          <w:bCs/>
          <w:sz w:val="28"/>
          <w:szCs w:val="28"/>
        </w:rPr>
        <w:t>C-21-03</w:t>
      </w:r>
      <w:r w:rsidRPr="00CE2FE6">
        <w:rPr>
          <w:rFonts w:ascii="仿宋" w:eastAsia="仿宋" w:hAnsi="仿宋" w:cs="Times New Roman" w:hint="eastAsia"/>
          <w:bCs/>
          <w:sz w:val="28"/>
          <w:szCs w:val="28"/>
        </w:rPr>
        <w:t>）</w:t>
      </w:r>
      <w:r w:rsidRPr="00CE2FE6">
        <w:rPr>
          <w:rFonts w:ascii="仿宋" w:eastAsia="仿宋" w:hAnsi="仿宋" w:cs="Times New Roman"/>
          <w:bCs/>
          <w:sz w:val="28"/>
          <w:szCs w:val="28"/>
        </w:rPr>
        <w:t>）、绿（</w:t>
      </w:r>
      <w:r w:rsidRPr="00CE2FE6">
        <w:rPr>
          <w:rFonts w:ascii="仿宋" w:eastAsia="仿宋" w:hAnsi="仿宋" w:cs="Times New Roman" w:hint="eastAsia"/>
          <w:bCs/>
          <w:sz w:val="28"/>
          <w:szCs w:val="28"/>
        </w:rPr>
        <w:t>ABS/Green（</w:t>
      </w:r>
      <w:r w:rsidRPr="00CE2FE6">
        <w:rPr>
          <w:rFonts w:ascii="仿宋" w:eastAsia="仿宋" w:hAnsi="仿宋" w:cs="Times New Roman"/>
          <w:bCs/>
          <w:sz w:val="28"/>
          <w:szCs w:val="28"/>
        </w:rPr>
        <w:t>C-21-06</w:t>
      </w:r>
      <w:r w:rsidRPr="00CE2FE6">
        <w:rPr>
          <w:rFonts w:ascii="仿宋" w:eastAsia="仿宋" w:hAnsi="仿宋" w:cs="Times New Roman" w:hint="eastAsia"/>
          <w:bCs/>
          <w:sz w:val="28"/>
          <w:szCs w:val="28"/>
        </w:rPr>
        <w:t>）</w:t>
      </w:r>
      <w:r w:rsidRPr="00CE2FE6">
        <w:rPr>
          <w:rFonts w:ascii="仿宋" w:eastAsia="仿宋" w:hAnsi="仿宋" w:cs="Times New Roman"/>
          <w:bCs/>
          <w:sz w:val="28"/>
          <w:szCs w:val="28"/>
        </w:rPr>
        <w:t>）、蓝（</w:t>
      </w:r>
      <w:r w:rsidRPr="00CE2FE6">
        <w:rPr>
          <w:rFonts w:ascii="仿宋" w:eastAsia="仿宋" w:hAnsi="仿宋" w:cs="Times New Roman" w:hint="eastAsia"/>
          <w:bCs/>
          <w:sz w:val="28"/>
          <w:szCs w:val="28"/>
        </w:rPr>
        <w:t>ABS/Blue（</w:t>
      </w:r>
      <w:r w:rsidRPr="00CE2FE6">
        <w:rPr>
          <w:rFonts w:ascii="仿宋" w:eastAsia="仿宋" w:hAnsi="仿宋" w:cs="Times New Roman"/>
          <w:bCs/>
          <w:sz w:val="28"/>
          <w:szCs w:val="28"/>
        </w:rPr>
        <w:t>C-21-04</w:t>
      </w:r>
      <w:r w:rsidRPr="00CE2FE6">
        <w:rPr>
          <w:rFonts w:ascii="仿宋" w:eastAsia="仿宋" w:hAnsi="仿宋" w:cs="Times New Roman" w:hint="eastAsia"/>
          <w:bCs/>
          <w:sz w:val="28"/>
          <w:szCs w:val="28"/>
        </w:rPr>
        <w:t>）</w:t>
      </w:r>
      <w:r w:rsidRPr="00CE2FE6">
        <w:rPr>
          <w:rFonts w:ascii="仿宋" w:eastAsia="仿宋" w:hAnsi="仿宋" w:cs="Times New Roman"/>
          <w:bCs/>
          <w:sz w:val="28"/>
          <w:szCs w:val="28"/>
        </w:rPr>
        <w:t>）</w:t>
      </w:r>
      <w:r w:rsidRPr="00CE2FE6">
        <w:rPr>
          <w:rFonts w:ascii="仿宋" w:eastAsia="仿宋" w:hAnsi="仿宋" w:cs="Times New Roman" w:hint="eastAsia"/>
          <w:bCs/>
          <w:sz w:val="28"/>
          <w:szCs w:val="28"/>
        </w:rPr>
        <w:t>三种，</w:t>
      </w:r>
      <w:r w:rsidRPr="00CE2FE6">
        <w:rPr>
          <w:rFonts w:ascii="仿宋" w:eastAsia="仿宋" w:hAnsi="仿宋" w:cs="Times New Roman"/>
          <w:bCs/>
          <w:sz w:val="28"/>
          <w:szCs w:val="28"/>
        </w:rPr>
        <w:t>货物的各边长或直径尺寸</w:t>
      </w:r>
      <w:r w:rsidRPr="00CE2FE6">
        <w:rPr>
          <w:rFonts w:ascii="仿宋" w:eastAsia="仿宋" w:hAnsi="仿宋" w:cs="Times New Roman" w:hint="eastAsia"/>
          <w:bCs/>
          <w:sz w:val="28"/>
          <w:szCs w:val="28"/>
        </w:rPr>
        <w:t>不超过</w:t>
      </w:r>
      <w:r w:rsidRPr="00CE2FE6">
        <w:rPr>
          <w:rFonts w:ascii="仿宋" w:eastAsia="仿宋" w:hAnsi="仿宋" w:cs="Times New Roman"/>
          <w:bCs/>
          <w:sz w:val="28"/>
          <w:szCs w:val="28"/>
        </w:rPr>
        <w:t>70mm，重量1</w:t>
      </w:r>
      <w:r w:rsidRPr="00CE2FE6">
        <w:rPr>
          <w:rFonts w:ascii="仿宋" w:eastAsia="仿宋" w:hAnsi="仿宋" w:cs="Times New Roman" w:hint="eastAsia"/>
          <w:bCs/>
          <w:sz w:val="28"/>
          <w:szCs w:val="28"/>
        </w:rPr>
        <w:t>0</w:t>
      </w:r>
      <w:r w:rsidRPr="00CE2FE6">
        <w:rPr>
          <w:rFonts w:ascii="仿宋" w:eastAsia="仿宋" w:hAnsi="仿宋" w:cs="Times New Roman"/>
          <w:bCs/>
          <w:sz w:val="28"/>
          <w:szCs w:val="28"/>
        </w:rPr>
        <w:t>0g左右</w:t>
      </w:r>
      <w:r w:rsidRPr="00CE2FE6">
        <w:rPr>
          <w:rFonts w:ascii="仿宋" w:eastAsia="仿宋" w:hAnsi="仿宋" w:cs="Times New Roman" w:hint="eastAsia"/>
          <w:bCs/>
          <w:sz w:val="28"/>
          <w:szCs w:val="28"/>
        </w:rPr>
        <w:t>。</w:t>
      </w:r>
    </w:p>
    <w:p w14:paraId="612523A6" w14:textId="77777777" w:rsidR="0081341B" w:rsidRPr="00CE2FE6" w:rsidRDefault="00025E5C">
      <w:pPr>
        <w:tabs>
          <w:tab w:val="left" w:pos="1080"/>
        </w:tabs>
        <w:spacing w:beforeLines="25" w:before="78" w:afterLines="25" w:after="78" w:line="300" w:lineRule="auto"/>
        <w:outlineLvl w:val="2"/>
        <w:rPr>
          <w:rFonts w:ascii="黑体" w:eastAsia="黑体" w:hAnsi="黑体"/>
          <w:bCs/>
          <w:sz w:val="28"/>
          <w:szCs w:val="28"/>
        </w:rPr>
      </w:pPr>
      <w:bookmarkStart w:id="13" w:name="_Toc76573280"/>
      <w:r w:rsidRPr="00CE2FE6">
        <w:rPr>
          <w:rFonts w:ascii="黑体" w:eastAsia="黑体" w:hAnsi="黑体" w:hint="eastAsia"/>
          <w:bCs/>
          <w:sz w:val="28"/>
          <w:szCs w:val="28"/>
        </w:rPr>
        <w:lastRenderedPageBreak/>
        <w:t>4、赛项具体要求</w:t>
      </w:r>
      <w:bookmarkEnd w:id="13"/>
    </w:p>
    <w:p w14:paraId="68D579C2"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1)</w:t>
      </w:r>
      <w:r w:rsidRPr="00CE2FE6">
        <w:rPr>
          <w:rFonts w:ascii="仿宋" w:eastAsia="仿宋" w:hAnsi="仿宋" w:cs="Times New Roman"/>
          <w:b/>
          <w:bCs/>
          <w:sz w:val="28"/>
          <w:szCs w:val="28"/>
        </w:rPr>
        <w:t xml:space="preserve"> </w:t>
      </w:r>
      <w:r w:rsidRPr="00CE2FE6">
        <w:rPr>
          <w:rFonts w:ascii="仿宋" w:eastAsia="仿宋" w:hAnsi="仿宋" w:cs="Times New Roman" w:hint="eastAsia"/>
          <w:b/>
          <w:bCs/>
          <w:sz w:val="28"/>
          <w:szCs w:val="28"/>
        </w:rPr>
        <w:t>初</w:t>
      </w:r>
      <w:r w:rsidRPr="00CE2FE6">
        <w:rPr>
          <w:rFonts w:ascii="仿宋" w:eastAsia="仿宋" w:hAnsi="仿宋" w:cs="Times New Roman"/>
          <w:b/>
          <w:bCs/>
          <w:sz w:val="28"/>
          <w:szCs w:val="28"/>
        </w:rPr>
        <w:t>赛</w:t>
      </w:r>
    </w:p>
    <w:p w14:paraId="60ACFB3D"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(1)任务命题文档</w:t>
      </w:r>
    </w:p>
    <w:p w14:paraId="672F4559"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参赛队按照决赛的任务命题文档模版提交决赛任务命题方案。根据命题和决赛的任务命题文档模版等要求，策划竞赛场地的布置（起落区H、三个货物放置区A、B、C，以及障碍物（建筑物、灯柱等），以及B区、C区的简易图形等），给出货物配送任务策略（投放货物的形状、尺寸、颜色、投放顺序，以及零件图（工程图和三维图）等），任务方案要与初赛有明显差异；在此基础上，对竞赛过程进行详细描述（可以从放无人机及货物准备时间、起飞要求、飞行路径，传动机构计算方法等），以及工程管理相关的内容，各队该项得分计入其初赛成绩。</w:t>
      </w:r>
    </w:p>
    <w:p w14:paraId="1B8460A5"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决赛的任务命题文档成绩不仅包括任务命题文档的内容质量符合命题规则的程度，也包括文档的排版规范。</w:t>
      </w:r>
    </w:p>
    <w:p w14:paraId="407C5057"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(2)现场初赛</w:t>
      </w:r>
    </w:p>
    <w:p w14:paraId="7C22EE7F"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bCs/>
          <w:sz w:val="28"/>
          <w:szCs w:val="28"/>
        </w:rPr>
        <w:t>现场抽签决定各参赛队比赛的场地号</w:t>
      </w:r>
      <w:r w:rsidRPr="00CE2FE6">
        <w:rPr>
          <w:rFonts w:ascii="仿宋" w:eastAsia="仿宋" w:hAnsi="仿宋" w:cs="Times New Roman" w:hint="eastAsia"/>
          <w:bCs/>
          <w:sz w:val="28"/>
          <w:szCs w:val="28"/>
        </w:rPr>
        <w:t>、障碍物和BC投放区</w:t>
      </w:r>
      <w:r w:rsidRPr="00CE2FE6">
        <w:rPr>
          <w:rFonts w:ascii="仿宋" w:eastAsia="仿宋" w:hAnsi="仿宋" w:cs="Times New Roman"/>
          <w:bCs/>
          <w:sz w:val="28"/>
          <w:szCs w:val="28"/>
        </w:rPr>
        <w:t>的位置</w:t>
      </w:r>
      <w:r w:rsidRPr="00CE2FE6">
        <w:rPr>
          <w:rFonts w:ascii="仿宋" w:eastAsia="仿宋" w:hAnsi="仿宋" w:cs="Times New Roman" w:hint="eastAsia"/>
          <w:bCs/>
          <w:sz w:val="28"/>
          <w:szCs w:val="28"/>
        </w:rPr>
        <w:t>，</w:t>
      </w:r>
      <w:r w:rsidRPr="00CE2FE6">
        <w:rPr>
          <w:rFonts w:ascii="仿宋" w:eastAsia="仿宋" w:hAnsi="仿宋" w:cs="Times New Roman"/>
          <w:bCs/>
          <w:sz w:val="28"/>
          <w:szCs w:val="28"/>
        </w:rPr>
        <w:t>以及提交无人机的运行模式</w:t>
      </w:r>
      <w:r w:rsidRPr="00CE2FE6">
        <w:rPr>
          <w:rFonts w:ascii="仿宋" w:eastAsia="仿宋" w:hAnsi="仿宋" w:cs="Times New Roman" w:hint="eastAsia"/>
          <w:bCs/>
          <w:sz w:val="28"/>
          <w:szCs w:val="28"/>
        </w:rPr>
        <w:t>，初赛时货物的投放的顺序为A、B、C货物放置区。</w:t>
      </w:r>
    </w:p>
    <w:p w14:paraId="08E78E9A" w14:textId="1268D005" w:rsidR="0081341B" w:rsidRPr="00CE2FE6" w:rsidRDefault="00025E5C" w:rsidP="0062146F">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参赛队进入比赛场地进行调试，调试时间结束，各参赛队将无人机放置在起降区等待出发，现场裁判发出统一指令启动</w:t>
      </w:r>
      <w:r w:rsidRPr="00CE2FE6">
        <w:rPr>
          <w:rFonts w:ascii="仿宋" w:eastAsia="仿宋" w:hAnsi="仿宋" w:cs="Times New Roman"/>
          <w:bCs/>
          <w:sz w:val="28"/>
          <w:szCs w:val="28"/>
        </w:rPr>
        <w:t>无人机</w:t>
      </w:r>
      <w:r w:rsidRPr="00CE2FE6">
        <w:rPr>
          <w:rFonts w:ascii="仿宋" w:eastAsia="仿宋" w:hAnsi="仿宋" w:cs="Times New Roman" w:hint="eastAsia"/>
          <w:bCs/>
          <w:sz w:val="28"/>
          <w:szCs w:val="28"/>
        </w:rPr>
        <w:t>，计时开始。</w:t>
      </w:r>
      <w:r w:rsidRPr="00CE2FE6">
        <w:rPr>
          <w:rFonts w:ascii="仿宋" w:eastAsia="仿宋" w:hAnsi="仿宋" w:cs="Times New Roman"/>
          <w:bCs/>
          <w:sz w:val="28"/>
          <w:szCs w:val="28"/>
        </w:rPr>
        <w:t>在规定的时间内，</w:t>
      </w:r>
      <w:r w:rsidRPr="00CE2FE6">
        <w:rPr>
          <w:rFonts w:ascii="仿宋" w:eastAsia="仿宋" w:hAnsi="仿宋" w:cs="Times New Roman" w:hint="eastAsia"/>
          <w:bCs/>
          <w:sz w:val="28"/>
          <w:szCs w:val="28"/>
        </w:rPr>
        <w:t>选手按照要求</w:t>
      </w:r>
      <w:r w:rsidRPr="00CE2FE6">
        <w:rPr>
          <w:rFonts w:ascii="仿宋" w:eastAsia="仿宋" w:hAnsi="仿宋" w:cs="Times New Roman"/>
          <w:bCs/>
          <w:sz w:val="28"/>
          <w:szCs w:val="28"/>
        </w:rPr>
        <w:t>将货物装载到无人机的货仓中</w:t>
      </w:r>
      <w:r w:rsidRPr="00CE2FE6">
        <w:rPr>
          <w:rFonts w:ascii="仿宋" w:eastAsia="仿宋" w:hAnsi="仿宋" w:cs="Times New Roman"/>
          <w:bCs/>
          <w:sz w:val="28"/>
          <w:szCs w:val="28"/>
        </w:rPr>
        <w:lastRenderedPageBreak/>
        <w:t>并固定</w:t>
      </w:r>
      <w:r w:rsidRPr="00CE2FE6">
        <w:rPr>
          <w:rFonts w:ascii="仿宋" w:eastAsia="仿宋" w:hAnsi="仿宋" w:cs="Times New Roman" w:hint="eastAsia"/>
          <w:bCs/>
          <w:sz w:val="28"/>
          <w:szCs w:val="28"/>
        </w:rPr>
        <w:t>，然后启动无人机，按照规定投放顺序将货物投放到A、B、C区，每个货物放置区仅有一次投放机会，投放方式不限，但货物必须竖直投放在各个区域内，无人机或货物一旦着地，此次放置结束，如果再次移动及放置，该区域放置不得分。投放货物至B、C区时，必须越过障碍后到达货物放置区完成投放任务（障碍物必须在无人机的铅垂投影内，且最低点必须高于障碍物）。当无人机完成C区的投放任务后，返航降落到起降区时停止计时。返回起降区时，无人机一旦着地，比赛结束，无人机旋翼的电机</w:t>
      </w:r>
      <w:proofErr w:type="gramStart"/>
      <w:r w:rsidRPr="00CE2FE6">
        <w:rPr>
          <w:rFonts w:ascii="仿宋" w:eastAsia="仿宋" w:hAnsi="仿宋" w:cs="Times New Roman" w:hint="eastAsia"/>
          <w:bCs/>
          <w:sz w:val="28"/>
          <w:szCs w:val="28"/>
        </w:rPr>
        <w:t>轴必须</w:t>
      </w:r>
      <w:proofErr w:type="gramEnd"/>
      <w:r w:rsidRPr="00CE2FE6">
        <w:rPr>
          <w:rFonts w:ascii="仿宋" w:eastAsia="仿宋" w:hAnsi="仿宋" w:cs="Times New Roman" w:hint="eastAsia"/>
          <w:bCs/>
          <w:sz w:val="28"/>
          <w:szCs w:val="28"/>
        </w:rPr>
        <w:t>位于起降区内。在规定的时间内，根据无人机起飞、越障、投放货物准确程度、降落、是否按时回到起飞点等计算成绩。</w:t>
      </w:r>
    </w:p>
    <w:p w14:paraId="36565F72"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每个参赛队有两次运行机会，两次成绩各占50%。</w:t>
      </w:r>
    </w:p>
    <w:p w14:paraId="2A98666B"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按初赛总成绩排名选出参加决赛的参赛队，若出现参赛队初赛总成绩相同，则按现场初赛成绩、完成时间的顺序排序，分高、时间少者排在前，如仍旧无法区分排序，则抽签决定。</w:t>
      </w:r>
    </w:p>
    <w:p w14:paraId="339DCDB8"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2)</w:t>
      </w:r>
      <w:r w:rsidRPr="00CE2FE6">
        <w:rPr>
          <w:rFonts w:ascii="仿宋" w:eastAsia="仿宋" w:hAnsi="仿宋" w:cs="Times New Roman"/>
          <w:b/>
          <w:bCs/>
          <w:sz w:val="28"/>
          <w:szCs w:val="28"/>
        </w:rPr>
        <w:t xml:space="preserve"> </w:t>
      </w:r>
      <w:r w:rsidRPr="00CE2FE6">
        <w:rPr>
          <w:rFonts w:ascii="仿宋" w:eastAsia="仿宋" w:hAnsi="仿宋" w:cs="Times New Roman" w:hint="eastAsia"/>
          <w:b/>
          <w:bCs/>
          <w:sz w:val="28"/>
          <w:szCs w:val="28"/>
        </w:rPr>
        <w:t>决赛</w:t>
      </w:r>
    </w:p>
    <w:p w14:paraId="47E9E42F"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(1)</w:t>
      </w:r>
      <w:r w:rsidRPr="00CE2FE6">
        <w:rPr>
          <w:rFonts w:ascii="仿宋" w:eastAsia="仿宋" w:hAnsi="仿宋" w:cs="Times New Roman"/>
          <w:b/>
          <w:bCs/>
          <w:sz w:val="28"/>
          <w:szCs w:val="28"/>
        </w:rPr>
        <w:t>现场实践与考评</w:t>
      </w:r>
    </w:p>
    <w:p w14:paraId="72E3BED4"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A.</w:t>
      </w:r>
      <w:r w:rsidRPr="00CE2FE6">
        <w:rPr>
          <w:rFonts w:ascii="仿宋" w:eastAsia="仿宋" w:hAnsi="仿宋" w:cs="Times New Roman"/>
          <w:b/>
          <w:bCs/>
          <w:sz w:val="28"/>
          <w:szCs w:val="28"/>
        </w:rPr>
        <w:t>现场抽签</w:t>
      </w:r>
    </w:p>
    <w:p w14:paraId="261CD077"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由各参赛队提交的</w:t>
      </w:r>
      <w:r w:rsidRPr="00CE2FE6">
        <w:rPr>
          <w:rFonts w:ascii="仿宋" w:eastAsia="仿宋" w:hAnsi="仿宋" w:cs="Times New Roman"/>
          <w:bCs/>
          <w:sz w:val="28"/>
          <w:szCs w:val="28"/>
        </w:rPr>
        <w:t>任务命题文档</w:t>
      </w:r>
      <w:r w:rsidRPr="00CE2FE6">
        <w:rPr>
          <w:rFonts w:ascii="仿宋" w:eastAsia="仿宋" w:hAnsi="仿宋" w:cs="Times New Roman" w:hint="eastAsia"/>
          <w:bCs/>
          <w:sz w:val="28"/>
          <w:szCs w:val="28"/>
        </w:rPr>
        <w:t>优化整合出多套决赛任务命题方案，经现场抽签产生现场决赛任务。</w:t>
      </w:r>
    </w:p>
    <w:p w14:paraId="3A762C0A"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B.现场实践与考评</w:t>
      </w:r>
    </w:p>
    <w:p w14:paraId="6284480F"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bCs/>
          <w:sz w:val="28"/>
          <w:szCs w:val="28"/>
        </w:rPr>
        <w:t>现场实践</w:t>
      </w:r>
      <w:r w:rsidRPr="00CE2FE6">
        <w:rPr>
          <w:rFonts w:ascii="仿宋" w:eastAsia="仿宋" w:hAnsi="仿宋" w:cs="Times New Roman" w:hint="eastAsia"/>
          <w:bCs/>
          <w:sz w:val="28"/>
          <w:szCs w:val="28"/>
        </w:rPr>
        <w:t>与考评环节在竞赛社区环境下进行。竞赛社区是完成所</w:t>
      </w:r>
      <w:r w:rsidRPr="00CE2FE6">
        <w:rPr>
          <w:rFonts w:ascii="仿宋" w:eastAsia="仿宋" w:hAnsi="仿宋" w:cs="Times New Roman" w:hint="eastAsia"/>
          <w:bCs/>
          <w:sz w:val="28"/>
          <w:szCs w:val="28"/>
        </w:rPr>
        <w:lastRenderedPageBreak/>
        <w:t>有参赛队现场实践能力及综合素质竞赛的信息化支撑平台。所有参赛队均以市场主体的角色进入竞赛社区，在规定时间内，各参赛队按照</w:t>
      </w:r>
      <w:proofErr w:type="gramStart"/>
      <w:r w:rsidRPr="00CE2FE6">
        <w:rPr>
          <w:rFonts w:ascii="仿宋" w:eastAsia="仿宋" w:hAnsi="仿宋" w:cs="Times New Roman" w:hint="eastAsia"/>
          <w:bCs/>
          <w:sz w:val="28"/>
          <w:szCs w:val="28"/>
        </w:rPr>
        <w:t>该决赛</w:t>
      </w:r>
      <w:proofErr w:type="gramEnd"/>
      <w:r w:rsidRPr="00CE2FE6">
        <w:rPr>
          <w:rFonts w:ascii="仿宋" w:eastAsia="仿宋" w:hAnsi="仿宋" w:cs="Times New Roman" w:hint="eastAsia"/>
          <w:bCs/>
          <w:sz w:val="28"/>
          <w:szCs w:val="28"/>
        </w:rPr>
        <w:t>任务命题必须采用现场提供的装备和材料，完成所需系统设计、材料采购、加工制造、安装调试、开发调试、技术交易、公益服务、宣传报道等活动。竞赛社区采用虚拟货币体系对参赛队的技术能力、工程知识、诚信意识、协作意识等方面进行评价，给该环节最终成绩。</w:t>
      </w:r>
    </w:p>
    <w:p w14:paraId="07CD4BC8"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参赛队需按规定完成相关零件（物料仓、投放机构）的设计和制作，并替换原有的零件安装在作品上并调试，其他零件不做任何限制；</w:t>
      </w:r>
      <w:proofErr w:type="gramStart"/>
      <w:r w:rsidRPr="00CE2FE6">
        <w:rPr>
          <w:rFonts w:ascii="仿宋" w:eastAsia="仿宋" w:hAnsi="仿宋" w:cs="Times New Roman" w:hint="eastAsia"/>
          <w:bCs/>
          <w:sz w:val="28"/>
          <w:szCs w:val="28"/>
        </w:rPr>
        <w:t>若参</w:t>
      </w:r>
      <w:proofErr w:type="gramEnd"/>
      <w:r w:rsidRPr="00CE2FE6">
        <w:rPr>
          <w:rFonts w:ascii="仿宋" w:eastAsia="仿宋" w:hAnsi="仿宋" w:cs="Times New Roman" w:hint="eastAsia"/>
          <w:bCs/>
          <w:sz w:val="28"/>
          <w:szCs w:val="28"/>
        </w:rPr>
        <w:t>赛队没有按规定完成相关零件的制作，取消比赛资格；</w:t>
      </w:r>
      <w:proofErr w:type="gramStart"/>
      <w:r w:rsidRPr="00CE2FE6">
        <w:rPr>
          <w:rFonts w:ascii="仿宋" w:eastAsia="仿宋" w:hAnsi="仿宋" w:cs="Times New Roman" w:hint="eastAsia"/>
          <w:bCs/>
          <w:sz w:val="28"/>
          <w:szCs w:val="28"/>
        </w:rPr>
        <w:t>未新加工</w:t>
      </w:r>
      <w:proofErr w:type="gramEnd"/>
      <w:r w:rsidRPr="00CE2FE6">
        <w:rPr>
          <w:rFonts w:ascii="仿宋" w:eastAsia="仿宋" w:hAnsi="仿宋" w:cs="Times New Roman" w:hint="eastAsia"/>
          <w:bCs/>
          <w:sz w:val="28"/>
          <w:szCs w:val="28"/>
        </w:rPr>
        <w:t>的规定完成相关零件更换到驱动车上完成调试和后续现场运行，扣除决赛总成绩的5</w:t>
      </w:r>
      <w:r w:rsidRPr="00CE2FE6">
        <w:rPr>
          <w:rFonts w:ascii="仿宋" w:eastAsia="仿宋" w:hAnsi="仿宋" w:cs="Times New Roman"/>
          <w:bCs/>
          <w:sz w:val="28"/>
          <w:szCs w:val="28"/>
        </w:rPr>
        <w:t>0</w:t>
      </w:r>
      <w:r w:rsidRPr="00CE2FE6">
        <w:rPr>
          <w:rFonts w:ascii="仿宋" w:eastAsia="仿宋" w:hAnsi="仿宋" w:cs="Times New Roman" w:hint="eastAsia"/>
          <w:bCs/>
          <w:sz w:val="28"/>
          <w:szCs w:val="28"/>
        </w:rPr>
        <w:t>%。</w:t>
      </w:r>
    </w:p>
    <w:p w14:paraId="69E0F372"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自带</w:t>
      </w:r>
      <w:r w:rsidRPr="00CE2FE6">
        <w:rPr>
          <w:rFonts w:ascii="仿宋" w:eastAsia="仿宋" w:hAnsi="仿宋" w:cs="Times New Roman"/>
          <w:bCs/>
          <w:sz w:val="28"/>
          <w:szCs w:val="28"/>
        </w:rPr>
        <w:t>拆装工具和调试工具等，</w:t>
      </w:r>
      <w:r w:rsidRPr="00CE2FE6">
        <w:rPr>
          <w:rFonts w:ascii="仿宋" w:eastAsia="仿宋" w:hAnsi="仿宋" w:cs="Times New Roman" w:hint="eastAsia"/>
          <w:bCs/>
          <w:sz w:val="28"/>
          <w:szCs w:val="28"/>
        </w:rPr>
        <w:t>有安全隐患的物品以及不允许带的物品不能带入竞赛社区，否则取消比赛资格。</w:t>
      </w:r>
    </w:p>
    <w:p w14:paraId="75E85AAA" w14:textId="351DD646" w:rsidR="0081341B" w:rsidRPr="00CE2FE6" w:rsidRDefault="00553610">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有关竞赛社区的相关要求参见“</w:t>
      </w:r>
      <w:r w:rsidR="00025E5C" w:rsidRPr="00CE2FE6">
        <w:rPr>
          <w:rFonts w:ascii="仿宋" w:eastAsia="仿宋" w:hAnsi="仿宋" w:cs="Times New Roman" w:hint="eastAsia"/>
          <w:bCs/>
          <w:sz w:val="28"/>
          <w:szCs w:val="28"/>
        </w:rPr>
        <w:t>竞赛社区说明”。</w:t>
      </w:r>
    </w:p>
    <w:p w14:paraId="6DEB2E6E" w14:textId="77777777" w:rsidR="0081341B" w:rsidRPr="00CE2FE6" w:rsidRDefault="00025E5C">
      <w:pPr>
        <w:tabs>
          <w:tab w:val="left" w:pos="1620"/>
        </w:tabs>
        <w:spacing w:beforeLines="25" w:before="78" w:afterLines="25" w:after="78" w:line="300" w:lineRule="auto"/>
        <w:rPr>
          <w:rFonts w:ascii="仿宋" w:eastAsia="仿宋" w:hAnsi="仿宋" w:cs="Times New Roman"/>
          <w:b/>
          <w:bCs/>
          <w:sz w:val="28"/>
          <w:szCs w:val="28"/>
        </w:rPr>
      </w:pPr>
      <w:r w:rsidRPr="00CE2FE6">
        <w:rPr>
          <w:rFonts w:ascii="仿宋" w:eastAsia="仿宋" w:hAnsi="仿宋" w:cs="Times New Roman" w:hint="eastAsia"/>
          <w:b/>
          <w:bCs/>
          <w:sz w:val="28"/>
          <w:szCs w:val="28"/>
        </w:rPr>
        <w:t>(2)现场决赛</w:t>
      </w:r>
    </w:p>
    <w:p w14:paraId="726129C5"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参照现场初赛流程，各参赛队按照现场发布的决赛任务完成货物投放任务。</w:t>
      </w:r>
    </w:p>
    <w:p w14:paraId="148C557E" w14:textId="77777777" w:rsidR="0081341B" w:rsidRPr="00CE2FE6"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每个参赛队有两次运行机会，两次运行中，至少一次为自主运行，两次运行成绩各占5</w:t>
      </w:r>
      <w:r w:rsidRPr="00CE2FE6">
        <w:rPr>
          <w:rFonts w:ascii="仿宋" w:eastAsia="仿宋" w:hAnsi="仿宋" w:cs="Times New Roman"/>
          <w:bCs/>
          <w:sz w:val="28"/>
          <w:szCs w:val="28"/>
        </w:rPr>
        <w:t>0</w:t>
      </w:r>
      <w:r w:rsidRPr="00CE2FE6">
        <w:rPr>
          <w:rFonts w:ascii="仿宋" w:eastAsia="仿宋" w:hAnsi="仿宋" w:cs="Times New Roman" w:hint="eastAsia"/>
          <w:bCs/>
          <w:sz w:val="28"/>
          <w:szCs w:val="28"/>
        </w:rPr>
        <w:t>%。</w:t>
      </w:r>
    </w:p>
    <w:p w14:paraId="66B87E0A" w14:textId="77777777" w:rsidR="0081341B" w:rsidRDefault="00025E5C">
      <w:pPr>
        <w:tabs>
          <w:tab w:val="left" w:pos="1620"/>
        </w:tabs>
        <w:spacing w:line="360" w:lineRule="auto"/>
        <w:ind w:leftChars="-1" w:left="-2" w:firstLineChars="200" w:firstLine="560"/>
        <w:rPr>
          <w:rFonts w:ascii="仿宋" w:eastAsia="仿宋" w:hAnsi="仿宋" w:cs="Times New Roman"/>
          <w:bCs/>
          <w:sz w:val="28"/>
          <w:szCs w:val="28"/>
        </w:rPr>
      </w:pPr>
      <w:r w:rsidRPr="00CE2FE6">
        <w:rPr>
          <w:rFonts w:ascii="仿宋" w:eastAsia="仿宋" w:hAnsi="仿宋" w:cs="Times New Roman" w:hint="eastAsia"/>
          <w:bCs/>
          <w:sz w:val="28"/>
          <w:szCs w:val="28"/>
        </w:rPr>
        <w:t>按决赛总成绩对参加决赛的参赛队进行排名，若出现参赛队决赛总成绩相同，则按现场决赛成绩、完成时间的顺序排序，分高、时间少者排在前，如仍旧无法区分排序，则抽签决定。</w:t>
      </w:r>
    </w:p>
    <w:sectPr w:rsidR="0081341B">
      <w:footerReference w:type="default" r:id="rId2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492B80" w14:textId="77777777" w:rsidR="00757394" w:rsidRDefault="00757394">
      <w:r>
        <w:separator/>
      </w:r>
    </w:p>
  </w:endnote>
  <w:endnote w:type="continuationSeparator" w:id="0">
    <w:p w14:paraId="708098E6" w14:textId="77777777" w:rsidR="00757394" w:rsidRDefault="00757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889075"/>
    </w:sdtPr>
    <w:sdtEndPr/>
    <w:sdtContent>
      <w:p w14:paraId="765D1952" w14:textId="7174B03D" w:rsidR="0001043E" w:rsidRDefault="0001043E">
        <w:pPr>
          <w:pStyle w:val="ab"/>
          <w:spacing w:before="120"/>
          <w:jc w:val="center"/>
        </w:pPr>
        <w:r>
          <w:fldChar w:fldCharType="begin"/>
        </w:r>
        <w:r>
          <w:instrText>PAGE   \* MERGEFORMAT</w:instrText>
        </w:r>
        <w:r>
          <w:fldChar w:fldCharType="separate"/>
        </w:r>
        <w:r w:rsidR="0062146F" w:rsidRPr="0062146F">
          <w:rPr>
            <w:noProof/>
            <w:lang w:val="zh-CN"/>
          </w:rPr>
          <w:t>2</w:t>
        </w:r>
        <w:r>
          <w:fldChar w:fldCharType="end"/>
        </w:r>
      </w:p>
    </w:sdtContent>
  </w:sdt>
  <w:p w14:paraId="6CA14D61" w14:textId="77777777" w:rsidR="0001043E" w:rsidRDefault="0001043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B6E43D" w14:textId="77777777" w:rsidR="00757394" w:rsidRDefault="00757394">
      <w:r>
        <w:separator/>
      </w:r>
    </w:p>
  </w:footnote>
  <w:footnote w:type="continuationSeparator" w:id="0">
    <w:p w14:paraId="03E18DB5" w14:textId="77777777" w:rsidR="00757394" w:rsidRDefault="007573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2E894E8"/>
    <w:multiLevelType w:val="singleLevel"/>
    <w:tmpl w:val="C2E894E8"/>
    <w:lvl w:ilvl="0">
      <w:start w:val="1"/>
      <w:numFmt w:val="decimal"/>
      <w:suff w:val="space"/>
      <w:lvlText w:val="%1)"/>
      <w:lvlJc w:val="left"/>
    </w:lvl>
  </w:abstractNum>
  <w:abstractNum w:abstractNumId="1" w15:restartNumberingAfterBreak="0">
    <w:nsid w:val="161852A2"/>
    <w:multiLevelType w:val="singleLevel"/>
    <w:tmpl w:val="161852A2"/>
    <w:lvl w:ilvl="0">
      <w:start w:val="2"/>
      <w:numFmt w:val="decimal"/>
      <w:suff w:val="space"/>
      <w:lvlText w:val="(%1)"/>
      <w:lvlJc w:val="left"/>
    </w:lvl>
  </w:abstractNum>
  <w:abstractNum w:abstractNumId="2" w15:restartNumberingAfterBreak="0">
    <w:nsid w:val="48B0E887"/>
    <w:multiLevelType w:val="singleLevel"/>
    <w:tmpl w:val="48B0E887"/>
    <w:lvl w:ilvl="0">
      <w:start w:val="2"/>
      <w:numFmt w:val="decimal"/>
      <w:suff w:val="space"/>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945"/>
    <w:rsid w:val="00000113"/>
    <w:rsid w:val="000015E7"/>
    <w:rsid w:val="00001868"/>
    <w:rsid w:val="000021E6"/>
    <w:rsid w:val="00002573"/>
    <w:rsid w:val="000025E6"/>
    <w:rsid w:val="00002CF2"/>
    <w:rsid w:val="00003DEB"/>
    <w:rsid w:val="00003E76"/>
    <w:rsid w:val="00004558"/>
    <w:rsid w:val="0000470D"/>
    <w:rsid w:val="000051C0"/>
    <w:rsid w:val="000066EE"/>
    <w:rsid w:val="00006B82"/>
    <w:rsid w:val="00007194"/>
    <w:rsid w:val="000079D4"/>
    <w:rsid w:val="00007CF7"/>
    <w:rsid w:val="0001043E"/>
    <w:rsid w:val="0001058C"/>
    <w:rsid w:val="000126FB"/>
    <w:rsid w:val="000139AD"/>
    <w:rsid w:val="0001522B"/>
    <w:rsid w:val="000155D9"/>
    <w:rsid w:val="000158B4"/>
    <w:rsid w:val="00015FD0"/>
    <w:rsid w:val="000168EF"/>
    <w:rsid w:val="00016AE7"/>
    <w:rsid w:val="00016D15"/>
    <w:rsid w:val="00016D4B"/>
    <w:rsid w:val="00017398"/>
    <w:rsid w:val="00017C18"/>
    <w:rsid w:val="00017D4B"/>
    <w:rsid w:val="00021168"/>
    <w:rsid w:val="00023CD7"/>
    <w:rsid w:val="0002416B"/>
    <w:rsid w:val="00024A8E"/>
    <w:rsid w:val="00024E99"/>
    <w:rsid w:val="00025CA9"/>
    <w:rsid w:val="00025E5C"/>
    <w:rsid w:val="00026889"/>
    <w:rsid w:val="000303A9"/>
    <w:rsid w:val="000308FE"/>
    <w:rsid w:val="000313E1"/>
    <w:rsid w:val="000315C9"/>
    <w:rsid w:val="000317C1"/>
    <w:rsid w:val="000328F7"/>
    <w:rsid w:val="00032E28"/>
    <w:rsid w:val="000339A0"/>
    <w:rsid w:val="00033A25"/>
    <w:rsid w:val="00033B2D"/>
    <w:rsid w:val="000345AA"/>
    <w:rsid w:val="000349C9"/>
    <w:rsid w:val="0003523F"/>
    <w:rsid w:val="000353FA"/>
    <w:rsid w:val="00035AE4"/>
    <w:rsid w:val="00036AC0"/>
    <w:rsid w:val="00036F61"/>
    <w:rsid w:val="0003750F"/>
    <w:rsid w:val="00037971"/>
    <w:rsid w:val="00037C8A"/>
    <w:rsid w:val="0004037E"/>
    <w:rsid w:val="00040A78"/>
    <w:rsid w:val="00040D5F"/>
    <w:rsid w:val="000411DD"/>
    <w:rsid w:val="000419DD"/>
    <w:rsid w:val="0004201E"/>
    <w:rsid w:val="000423F5"/>
    <w:rsid w:val="00044049"/>
    <w:rsid w:val="00044A4F"/>
    <w:rsid w:val="00044B7D"/>
    <w:rsid w:val="00044F16"/>
    <w:rsid w:val="00045AF5"/>
    <w:rsid w:val="00045BEB"/>
    <w:rsid w:val="00045ED7"/>
    <w:rsid w:val="000465B4"/>
    <w:rsid w:val="0005287A"/>
    <w:rsid w:val="0005292B"/>
    <w:rsid w:val="00052BE2"/>
    <w:rsid w:val="00053229"/>
    <w:rsid w:val="00054432"/>
    <w:rsid w:val="00054A84"/>
    <w:rsid w:val="00054DB6"/>
    <w:rsid w:val="000567E2"/>
    <w:rsid w:val="00057CF7"/>
    <w:rsid w:val="0006085C"/>
    <w:rsid w:val="00060F8E"/>
    <w:rsid w:val="000613D1"/>
    <w:rsid w:val="00061824"/>
    <w:rsid w:val="0006182B"/>
    <w:rsid w:val="000620A7"/>
    <w:rsid w:val="00062EAB"/>
    <w:rsid w:val="00062EB0"/>
    <w:rsid w:val="0006340D"/>
    <w:rsid w:val="00063FCF"/>
    <w:rsid w:val="00064387"/>
    <w:rsid w:val="000644B1"/>
    <w:rsid w:val="00064BBF"/>
    <w:rsid w:val="00064BCA"/>
    <w:rsid w:val="00064D81"/>
    <w:rsid w:val="00065011"/>
    <w:rsid w:val="000650FA"/>
    <w:rsid w:val="000654B1"/>
    <w:rsid w:val="0006559F"/>
    <w:rsid w:val="000664E1"/>
    <w:rsid w:val="00066691"/>
    <w:rsid w:val="000676FB"/>
    <w:rsid w:val="00067718"/>
    <w:rsid w:val="00067C9E"/>
    <w:rsid w:val="00070AEB"/>
    <w:rsid w:val="00070CB6"/>
    <w:rsid w:val="000724B6"/>
    <w:rsid w:val="00072716"/>
    <w:rsid w:val="00072C62"/>
    <w:rsid w:val="00073EBD"/>
    <w:rsid w:val="00074209"/>
    <w:rsid w:val="00074800"/>
    <w:rsid w:val="00074CB9"/>
    <w:rsid w:val="00074DE2"/>
    <w:rsid w:val="0007555C"/>
    <w:rsid w:val="00075B55"/>
    <w:rsid w:val="00076045"/>
    <w:rsid w:val="00076518"/>
    <w:rsid w:val="00076796"/>
    <w:rsid w:val="000773F3"/>
    <w:rsid w:val="000803AA"/>
    <w:rsid w:val="00080666"/>
    <w:rsid w:val="00081AD4"/>
    <w:rsid w:val="00083EA5"/>
    <w:rsid w:val="00084BD8"/>
    <w:rsid w:val="00085D67"/>
    <w:rsid w:val="000874E7"/>
    <w:rsid w:val="000876B0"/>
    <w:rsid w:val="0009021F"/>
    <w:rsid w:val="000909A1"/>
    <w:rsid w:val="0009140D"/>
    <w:rsid w:val="000921F1"/>
    <w:rsid w:val="000953CC"/>
    <w:rsid w:val="000956DE"/>
    <w:rsid w:val="00095B6E"/>
    <w:rsid w:val="00095BC7"/>
    <w:rsid w:val="00095EBE"/>
    <w:rsid w:val="00096333"/>
    <w:rsid w:val="000965A7"/>
    <w:rsid w:val="000970C1"/>
    <w:rsid w:val="000A0250"/>
    <w:rsid w:val="000A041B"/>
    <w:rsid w:val="000A0A3C"/>
    <w:rsid w:val="000A0C99"/>
    <w:rsid w:val="000A1C8D"/>
    <w:rsid w:val="000A1CD6"/>
    <w:rsid w:val="000A2705"/>
    <w:rsid w:val="000A2ED5"/>
    <w:rsid w:val="000A329B"/>
    <w:rsid w:val="000A35EE"/>
    <w:rsid w:val="000A4A60"/>
    <w:rsid w:val="000A5015"/>
    <w:rsid w:val="000A543B"/>
    <w:rsid w:val="000A5E07"/>
    <w:rsid w:val="000A5E63"/>
    <w:rsid w:val="000A5FA8"/>
    <w:rsid w:val="000A5FBF"/>
    <w:rsid w:val="000A6123"/>
    <w:rsid w:val="000A73BF"/>
    <w:rsid w:val="000A78FC"/>
    <w:rsid w:val="000B0154"/>
    <w:rsid w:val="000B0BA3"/>
    <w:rsid w:val="000B1C5E"/>
    <w:rsid w:val="000B1D33"/>
    <w:rsid w:val="000B1FED"/>
    <w:rsid w:val="000B34F0"/>
    <w:rsid w:val="000B3E14"/>
    <w:rsid w:val="000B447C"/>
    <w:rsid w:val="000B4AA9"/>
    <w:rsid w:val="000B5634"/>
    <w:rsid w:val="000B5709"/>
    <w:rsid w:val="000B6356"/>
    <w:rsid w:val="000B7253"/>
    <w:rsid w:val="000B7BF1"/>
    <w:rsid w:val="000C03F1"/>
    <w:rsid w:val="000C04AE"/>
    <w:rsid w:val="000C0743"/>
    <w:rsid w:val="000C24BA"/>
    <w:rsid w:val="000C3ADB"/>
    <w:rsid w:val="000C3F8C"/>
    <w:rsid w:val="000C50A5"/>
    <w:rsid w:val="000C56EB"/>
    <w:rsid w:val="000C5D1B"/>
    <w:rsid w:val="000C6975"/>
    <w:rsid w:val="000C707B"/>
    <w:rsid w:val="000D0778"/>
    <w:rsid w:val="000D1352"/>
    <w:rsid w:val="000D189B"/>
    <w:rsid w:val="000D1D20"/>
    <w:rsid w:val="000D2640"/>
    <w:rsid w:val="000D2DF4"/>
    <w:rsid w:val="000D3980"/>
    <w:rsid w:val="000D3AEF"/>
    <w:rsid w:val="000D52D4"/>
    <w:rsid w:val="000D5476"/>
    <w:rsid w:val="000D5AD0"/>
    <w:rsid w:val="000D638E"/>
    <w:rsid w:val="000D6C38"/>
    <w:rsid w:val="000D7067"/>
    <w:rsid w:val="000D7D1D"/>
    <w:rsid w:val="000D7F6D"/>
    <w:rsid w:val="000E0195"/>
    <w:rsid w:val="000E1477"/>
    <w:rsid w:val="000E1E86"/>
    <w:rsid w:val="000E2335"/>
    <w:rsid w:val="000E23AF"/>
    <w:rsid w:val="000E2914"/>
    <w:rsid w:val="000E2CF6"/>
    <w:rsid w:val="000E460E"/>
    <w:rsid w:val="000E4B35"/>
    <w:rsid w:val="000E5670"/>
    <w:rsid w:val="000E5ADF"/>
    <w:rsid w:val="000E7CB9"/>
    <w:rsid w:val="000F01EA"/>
    <w:rsid w:val="000F0B3E"/>
    <w:rsid w:val="000F1515"/>
    <w:rsid w:val="000F1B46"/>
    <w:rsid w:val="000F1F5E"/>
    <w:rsid w:val="000F3149"/>
    <w:rsid w:val="000F4407"/>
    <w:rsid w:val="000F50C4"/>
    <w:rsid w:val="000F5AA4"/>
    <w:rsid w:val="000F5B6D"/>
    <w:rsid w:val="000F5CC3"/>
    <w:rsid w:val="000F6E00"/>
    <w:rsid w:val="000F6E9C"/>
    <w:rsid w:val="000F7BD2"/>
    <w:rsid w:val="001000D4"/>
    <w:rsid w:val="00100A05"/>
    <w:rsid w:val="00100B77"/>
    <w:rsid w:val="00100CAA"/>
    <w:rsid w:val="00102A78"/>
    <w:rsid w:val="00102B63"/>
    <w:rsid w:val="001030E9"/>
    <w:rsid w:val="00104055"/>
    <w:rsid w:val="0010447A"/>
    <w:rsid w:val="00104A53"/>
    <w:rsid w:val="00105061"/>
    <w:rsid w:val="00105476"/>
    <w:rsid w:val="00105522"/>
    <w:rsid w:val="00105B1B"/>
    <w:rsid w:val="00105B5F"/>
    <w:rsid w:val="00105D77"/>
    <w:rsid w:val="001060BA"/>
    <w:rsid w:val="00106310"/>
    <w:rsid w:val="0010645B"/>
    <w:rsid w:val="00106663"/>
    <w:rsid w:val="001068B1"/>
    <w:rsid w:val="00106BDC"/>
    <w:rsid w:val="00106D85"/>
    <w:rsid w:val="001076BC"/>
    <w:rsid w:val="0011005B"/>
    <w:rsid w:val="00110D36"/>
    <w:rsid w:val="001113BE"/>
    <w:rsid w:val="00111593"/>
    <w:rsid w:val="001116FD"/>
    <w:rsid w:val="00111C72"/>
    <w:rsid w:val="00112428"/>
    <w:rsid w:val="00112517"/>
    <w:rsid w:val="00112901"/>
    <w:rsid w:val="00112950"/>
    <w:rsid w:val="00113A34"/>
    <w:rsid w:val="00113F4F"/>
    <w:rsid w:val="001141FE"/>
    <w:rsid w:val="001146E8"/>
    <w:rsid w:val="00114980"/>
    <w:rsid w:val="00114B5F"/>
    <w:rsid w:val="00117631"/>
    <w:rsid w:val="001176E2"/>
    <w:rsid w:val="00117E60"/>
    <w:rsid w:val="00121973"/>
    <w:rsid w:val="00122178"/>
    <w:rsid w:val="001222F1"/>
    <w:rsid w:val="00124AEC"/>
    <w:rsid w:val="00124C2D"/>
    <w:rsid w:val="00125019"/>
    <w:rsid w:val="0012573A"/>
    <w:rsid w:val="00126422"/>
    <w:rsid w:val="001272AE"/>
    <w:rsid w:val="00127A12"/>
    <w:rsid w:val="001302C6"/>
    <w:rsid w:val="0013042B"/>
    <w:rsid w:val="0013107B"/>
    <w:rsid w:val="00131608"/>
    <w:rsid w:val="0013196D"/>
    <w:rsid w:val="001334D1"/>
    <w:rsid w:val="00133ED2"/>
    <w:rsid w:val="001351E7"/>
    <w:rsid w:val="00135644"/>
    <w:rsid w:val="001362E6"/>
    <w:rsid w:val="001379CA"/>
    <w:rsid w:val="00137DDC"/>
    <w:rsid w:val="00137EF2"/>
    <w:rsid w:val="0014093A"/>
    <w:rsid w:val="001409CA"/>
    <w:rsid w:val="00142AAC"/>
    <w:rsid w:val="00142C26"/>
    <w:rsid w:val="00142CC9"/>
    <w:rsid w:val="001441F3"/>
    <w:rsid w:val="001446A5"/>
    <w:rsid w:val="001456E9"/>
    <w:rsid w:val="0014627C"/>
    <w:rsid w:val="001463E1"/>
    <w:rsid w:val="00146791"/>
    <w:rsid w:val="00146A50"/>
    <w:rsid w:val="001470D7"/>
    <w:rsid w:val="00147353"/>
    <w:rsid w:val="00147A96"/>
    <w:rsid w:val="00150E9D"/>
    <w:rsid w:val="001510C6"/>
    <w:rsid w:val="001531BF"/>
    <w:rsid w:val="00153873"/>
    <w:rsid w:val="001542EE"/>
    <w:rsid w:val="001545C3"/>
    <w:rsid w:val="00155183"/>
    <w:rsid w:val="001552E8"/>
    <w:rsid w:val="001554D9"/>
    <w:rsid w:val="001555B4"/>
    <w:rsid w:val="00155B87"/>
    <w:rsid w:val="00155E5A"/>
    <w:rsid w:val="0015630F"/>
    <w:rsid w:val="0015633C"/>
    <w:rsid w:val="00156EDD"/>
    <w:rsid w:val="00157E52"/>
    <w:rsid w:val="00160B2D"/>
    <w:rsid w:val="00161B7A"/>
    <w:rsid w:val="00161DAA"/>
    <w:rsid w:val="00162C3C"/>
    <w:rsid w:val="0016613D"/>
    <w:rsid w:val="00167B41"/>
    <w:rsid w:val="00170016"/>
    <w:rsid w:val="001712EF"/>
    <w:rsid w:val="00171F99"/>
    <w:rsid w:val="001721AE"/>
    <w:rsid w:val="0017223E"/>
    <w:rsid w:val="0017235E"/>
    <w:rsid w:val="0017251D"/>
    <w:rsid w:val="00172A85"/>
    <w:rsid w:val="00172AC3"/>
    <w:rsid w:val="00173282"/>
    <w:rsid w:val="00173858"/>
    <w:rsid w:val="00173E5B"/>
    <w:rsid w:val="00174904"/>
    <w:rsid w:val="00180BC8"/>
    <w:rsid w:val="0018116F"/>
    <w:rsid w:val="001814F4"/>
    <w:rsid w:val="00182189"/>
    <w:rsid w:val="00182460"/>
    <w:rsid w:val="0018429B"/>
    <w:rsid w:val="001842F5"/>
    <w:rsid w:val="00184ADA"/>
    <w:rsid w:val="00184DD6"/>
    <w:rsid w:val="00185DDD"/>
    <w:rsid w:val="001860A1"/>
    <w:rsid w:val="00187C2D"/>
    <w:rsid w:val="00190624"/>
    <w:rsid w:val="00190B1F"/>
    <w:rsid w:val="00190B7C"/>
    <w:rsid w:val="00190FCF"/>
    <w:rsid w:val="00191B91"/>
    <w:rsid w:val="00191F51"/>
    <w:rsid w:val="00192614"/>
    <w:rsid w:val="001929BB"/>
    <w:rsid w:val="00193FD0"/>
    <w:rsid w:val="0019478F"/>
    <w:rsid w:val="00194AFA"/>
    <w:rsid w:val="0019546C"/>
    <w:rsid w:val="0019557D"/>
    <w:rsid w:val="00195DAA"/>
    <w:rsid w:val="00196314"/>
    <w:rsid w:val="001978F7"/>
    <w:rsid w:val="001A069B"/>
    <w:rsid w:val="001A10FB"/>
    <w:rsid w:val="001A1DFB"/>
    <w:rsid w:val="001A223E"/>
    <w:rsid w:val="001A3844"/>
    <w:rsid w:val="001A3A4C"/>
    <w:rsid w:val="001A50AA"/>
    <w:rsid w:val="001A5694"/>
    <w:rsid w:val="001A5F1C"/>
    <w:rsid w:val="001A67A8"/>
    <w:rsid w:val="001A6C3C"/>
    <w:rsid w:val="001A6D03"/>
    <w:rsid w:val="001A70E5"/>
    <w:rsid w:val="001A742A"/>
    <w:rsid w:val="001B102C"/>
    <w:rsid w:val="001B13FA"/>
    <w:rsid w:val="001B1AAE"/>
    <w:rsid w:val="001B1E8C"/>
    <w:rsid w:val="001B254B"/>
    <w:rsid w:val="001B3180"/>
    <w:rsid w:val="001B35B3"/>
    <w:rsid w:val="001B3B81"/>
    <w:rsid w:val="001B4065"/>
    <w:rsid w:val="001B423D"/>
    <w:rsid w:val="001B460E"/>
    <w:rsid w:val="001B4A00"/>
    <w:rsid w:val="001B4E54"/>
    <w:rsid w:val="001B63D7"/>
    <w:rsid w:val="001B6492"/>
    <w:rsid w:val="001B67F9"/>
    <w:rsid w:val="001C04A6"/>
    <w:rsid w:val="001C341D"/>
    <w:rsid w:val="001C3BDD"/>
    <w:rsid w:val="001C4709"/>
    <w:rsid w:val="001C4B6F"/>
    <w:rsid w:val="001C57FE"/>
    <w:rsid w:val="001C5917"/>
    <w:rsid w:val="001C6182"/>
    <w:rsid w:val="001C62FE"/>
    <w:rsid w:val="001C6C46"/>
    <w:rsid w:val="001C6D50"/>
    <w:rsid w:val="001C6DDF"/>
    <w:rsid w:val="001C6F93"/>
    <w:rsid w:val="001C6FC2"/>
    <w:rsid w:val="001D23D1"/>
    <w:rsid w:val="001D2717"/>
    <w:rsid w:val="001D2E9F"/>
    <w:rsid w:val="001D300F"/>
    <w:rsid w:val="001D37D8"/>
    <w:rsid w:val="001D46DE"/>
    <w:rsid w:val="001D50BE"/>
    <w:rsid w:val="001D57FF"/>
    <w:rsid w:val="001D63B0"/>
    <w:rsid w:val="001D653C"/>
    <w:rsid w:val="001D7A27"/>
    <w:rsid w:val="001D7F8F"/>
    <w:rsid w:val="001E0966"/>
    <w:rsid w:val="001E0CA8"/>
    <w:rsid w:val="001E1151"/>
    <w:rsid w:val="001E197F"/>
    <w:rsid w:val="001E243F"/>
    <w:rsid w:val="001E27DD"/>
    <w:rsid w:val="001E2C00"/>
    <w:rsid w:val="001E2CFC"/>
    <w:rsid w:val="001E56D6"/>
    <w:rsid w:val="001E616F"/>
    <w:rsid w:val="001E65A1"/>
    <w:rsid w:val="001E66FE"/>
    <w:rsid w:val="001E67F9"/>
    <w:rsid w:val="001E7292"/>
    <w:rsid w:val="001E7467"/>
    <w:rsid w:val="001E74B6"/>
    <w:rsid w:val="001E7E27"/>
    <w:rsid w:val="001F1267"/>
    <w:rsid w:val="001F1DE3"/>
    <w:rsid w:val="001F21F2"/>
    <w:rsid w:val="001F2D66"/>
    <w:rsid w:val="001F3B3C"/>
    <w:rsid w:val="001F44E7"/>
    <w:rsid w:val="001F4EB2"/>
    <w:rsid w:val="001F5905"/>
    <w:rsid w:val="001F63CE"/>
    <w:rsid w:val="001F73CC"/>
    <w:rsid w:val="00201701"/>
    <w:rsid w:val="002028B0"/>
    <w:rsid w:val="00202B17"/>
    <w:rsid w:val="00203335"/>
    <w:rsid w:val="00203442"/>
    <w:rsid w:val="00203A23"/>
    <w:rsid w:val="00204183"/>
    <w:rsid w:val="0020418D"/>
    <w:rsid w:val="00205194"/>
    <w:rsid w:val="00205A0C"/>
    <w:rsid w:val="00205D5E"/>
    <w:rsid w:val="002060F2"/>
    <w:rsid w:val="002065BB"/>
    <w:rsid w:val="00206E00"/>
    <w:rsid w:val="00210FE2"/>
    <w:rsid w:val="00211100"/>
    <w:rsid w:val="0021173E"/>
    <w:rsid w:val="0021177B"/>
    <w:rsid w:val="0021192F"/>
    <w:rsid w:val="00211FA3"/>
    <w:rsid w:val="002124E4"/>
    <w:rsid w:val="0021330A"/>
    <w:rsid w:val="0021333B"/>
    <w:rsid w:val="00213AB5"/>
    <w:rsid w:val="00213ACD"/>
    <w:rsid w:val="00213DBE"/>
    <w:rsid w:val="00213E39"/>
    <w:rsid w:val="00214BEA"/>
    <w:rsid w:val="00214F53"/>
    <w:rsid w:val="00215AE9"/>
    <w:rsid w:val="00216CD2"/>
    <w:rsid w:val="0021742B"/>
    <w:rsid w:val="00217C61"/>
    <w:rsid w:val="002203D1"/>
    <w:rsid w:val="00220D2E"/>
    <w:rsid w:val="00220EC3"/>
    <w:rsid w:val="00220F80"/>
    <w:rsid w:val="00221062"/>
    <w:rsid w:val="00221511"/>
    <w:rsid w:val="00222A45"/>
    <w:rsid w:val="0022361B"/>
    <w:rsid w:val="002236FC"/>
    <w:rsid w:val="002246BE"/>
    <w:rsid w:val="00224771"/>
    <w:rsid w:val="00224A1D"/>
    <w:rsid w:val="00224A6F"/>
    <w:rsid w:val="00224D42"/>
    <w:rsid w:val="00224DCF"/>
    <w:rsid w:val="002254C8"/>
    <w:rsid w:val="00226962"/>
    <w:rsid w:val="00227803"/>
    <w:rsid w:val="00230DBC"/>
    <w:rsid w:val="00230E5C"/>
    <w:rsid w:val="002312F3"/>
    <w:rsid w:val="00232293"/>
    <w:rsid w:val="0023311B"/>
    <w:rsid w:val="0023400D"/>
    <w:rsid w:val="00234CAF"/>
    <w:rsid w:val="00234CD3"/>
    <w:rsid w:val="00234F69"/>
    <w:rsid w:val="00235AD5"/>
    <w:rsid w:val="00235C21"/>
    <w:rsid w:val="00235FEB"/>
    <w:rsid w:val="00237028"/>
    <w:rsid w:val="0023709B"/>
    <w:rsid w:val="00237884"/>
    <w:rsid w:val="00237D2D"/>
    <w:rsid w:val="00240011"/>
    <w:rsid w:val="00240738"/>
    <w:rsid w:val="002411D4"/>
    <w:rsid w:val="00241817"/>
    <w:rsid w:val="00241893"/>
    <w:rsid w:val="002423EF"/>
    <w:rsid w:val="002427F7"/>
    <w:rsid w:val="00242BEA"/>
    <w:rsid w:val="00242EAD"/>
    <w:rsid w:val="002431A1"/>
    <w:rsid w:val="002431AB"/>
    <w:rsid w:val="002438B9"/>
    <w:rsid w:val="00243EC0"/>
    <w:rsid w:val="00243F30"/>
    <w:rsid w:val="00244438"/>
    <w:rsid w:val="0024462D"/>
    <w:rsid w:val="002448C9"/>
    <w:rsid w:val="00244AE1"/>
    <w:rsid w:val="002471F7"/>
    <w:rsid w:val="0025098B"/>
    <w:rsid w:val="002509FD"/>
    <w:rsid w:val="0025177D"/>
    <w:rsid w:val="00251E06"/>
    <w:rsid w:val="00251F3D"/>
    <w:rsid w:val="002536F4"/>
    <w:rsid w:val="0025495E"/>
    <w:rsid w:val="002553FA"/>
    <w:rsid w:val="00255631"/>
    <w:rsid w:val="00255D75"/>
    <w:rsid w:val="00256173"/>
    <w:rsid w:val="002571AB"/>
    <w:rsid w:val="00257331"/>
    <w:rsid w:val="002575E9"/>
    <w:rsid w:val="0026020B"/>
    <w:rsid w:val="0026081A"/>
    <w:rsid w:val="00260EAE"/>
    <w:rsid w:val="0026110A"/>
    <w:rsid w:val="00261537"/>
    <w:rsid w:val="002615E6"/>
    <w:rsid w:val="002618DE"/>
    <w:rsid w:val="002626DC"/>
    <w:rsid w:val="00262EF9"/>
    <w:rsid w:val="002631AD"/>
    <w:rsid w:val="002635BB"/>
    <w:rsid w:val="00263B68"/>
    <w:rsid w:val="00263F12"/>
    <w:rsid w:val="0026432F"/>
    <w:rsid w:val="00264560"/>
    <w:rsid w:val="002649B6"/>
    <w:rsid w:val="002654B9"/>
    <w:rsid w:val="0026583B"/>
    <w:rsid w:val="00266179"/>
    <w:rsid w:val="0026687E"/>
    <w:rsid w:val="00266E7C"/>
    <w:rsid w:val="00271B64"/>
    <w:rsid w:val="0027211B"/>
    <w:rsid w:val="00273021"/>
    <w:rsid w:val="00273DD2"/>
    <w:rsid w:val="00274D3B"/>
    <w:rsid w:val="00275762"/>
    <w:rsid w:val="00275CC7"/>
    <w:rsid w:val="002766B0"/>
    <w:rsid w:val="00276784"/>
    <w:rsid w:val="00276CDA"/>
    <w:rsid w:val="00277FC8"/>
    <w:rsid w:val="0028046C"/>
    <w:rsid w:val="002808AA"/>
    <w:rsid w:val="002811E7"/>
    <w:rsid w:val="00281440"/>
    <w:rsid w:val="002818A0"/>
    <w:rsid w:val="00282EE3"/>
    <w:rsid w:val="00283F9A"/>
    <w:rsid w:val="00284458"/>
    <w:rsid w:val="00284A4F"/>
    <w:rsid w:val="00285A77"/>
    <w:rsid w:val="00285D66"/>
    <w:rsid w:val="00286369"/>
    <w:rsid w:val="00286515"/>
    <w:rsid w:val="00286E83"/>
    <w:rsid w:val="00286F8D"/>
    <w:rsid w:val="0028719D"/>
    <w:rsid w:val="0028754C"/>
    <w:rsid w:val="002876AB"/>
    <w:rsid w:val="00290E16"/>
    <w:rsid w:val="0029107F"/>
    <w:rsid w:val="002912DD"/>
    <w:rsid w:val="00291795"/>
    <w:rsid w:val="0029209D"/>
    <w:rsid w:val="00294281"/>
    <w:rsid w:val="002948D9"/>
    <w:rsid w:val="00294CC3"/>
    <w:rsid w:val="00295F60"/>
    <w:rsid w:val="00296148"/>
    <w:rsid w:val="00296378"/>
    <w:rsid w:val="00296ABE"/>
    <w:rsid w:val="002972CD"/>
    <w:rsid w:val="00297566"/>
    <w:rsid w:val="0029779F"/>
    <w:rsid w:val="002A0B05"/>
    <w:rsid w:val="002A1802"/>
    <w:rsid w:val="002A25F6"/>
    <w:rsid w:val="002A3F10"/>
    <w:rsid w:val="002A505F"/>
    <w:rsid w:val="002A54BD"/>
    <w:rsid w:val="002A612E"/>
    <w:rsid w:val="002A6AC5"/>
    <w:rsid w:val="002A6FB9"/>
    <w:rsid w:val="002A764C"/>
    <w:rsid w:val="002A7A1B"/>
    <w:rsid w:val="002B017F"/>
    <w:rsid w:val="002B09A8"/>
    <w:rsid w:val="002B0AAB"/>
    <w:rsid w:val="002B2357"/>
    <w:rsid w:val="002B32CA"/>
    <w:rsid w:val="002B394D"/>
    <w:rsid w:val="002B3BA3"/>
    <w:rsid w:val="002B4462"/>
    <w:rsid w:val="002B507C"/>
    <w:rsid w:val="002B5B1B"/>
    <w:rsid w:val="002B6A8E"/>
    <w:rsid w:val="002B6B00"/>
    <w:rsid w:val="002B76AF"/>
    <w:rsid w:val="002C0857"/>
    <w:rsid w:val="002C0E0B"/>
    <w:rsid w:val="002C0EAE"/>
    <w:rsid w:val="002C19F5"/>
    <w:rsid w:val="002C1E3C"/>
    <w:rsid w:val="002C2150"/>
    <w:rsid w:val="002C2A13"/>
    <w:rsid w:val="002C304C"/>
    <w:rsid w:val="002C3771"/>
    <w:rsid w:val="002C3A1F"/>
    <w:rsid w:val="002C44AE"/>
    <w:rsid w:val="002C455E"/>
    <w:rsid w:val="002C50A5"/>
    <w:rsid w:val="002C5E99"/>
    <w:rsid w:val="002C6B83"/>
    <w:rsid w:val="002C6FAF"/>
    <w:rsid w:val="002C740F"/>
    <w:rsid w:val="002D22EA"/>
    <w:rsid w:val="002D387D"/>
    <w:rsid w:val="002D39E9"/>
    <w:rsid w:val="002D492A"/>
    <w:rsid w:val="002D520E"/>
    <w:rsid w:val="002D5E2D"/>
    <w:rsid w:val="002D7152"/>
    <w:rsid w:val="002E0069"/>
    <w:rsid w:val="002E0279"/>
    <w:rsid w:val="002E0BD9"/>
    <w:rsid w:val="002E0FA2"/>
    <w:rsid w:val="002E1132"/>
    <w:rsid w:val="002E1B61"/>
    <w:rsid w:val="002E28BA"/>
    <w:rsid w:val="002E2C60"/>
    <w:rsid w:val="002E3A7F"/>
    <w:rsid w:val="002E40E5"/>
    <w:rsid w:val="002E414D"/>
    <w:rsid w:val="002E43D3"/>
    <w:rsid w:val="002E4D6A"/>
    <w:rsid w:val="002E772D"/>
    <w:rsid w:val="002E7902"/>
    <w:rsid w:val="002F0074"/>
    <w:rsid w:val="002F08ED"/>
    <w:rsid w:val="002F0D65"/>
    <w:rsid w:val="002F1022"/>
    <w:rsid w:val="002F1569"/>
    <w:rsid w:val="002F1616"/>
    <w:rsid w:val="002F22BE"/>
    <w:rsid w:val="002F2832"/>
    <w:rsid w:val="002F2E6E"/>
    <w:rsid w:val="002F3078"/>
    <w:rsid w:val="002F3EFA"/>
    <w:rsid w:val="002F588E"/>
    <w:rsid w:val="002F6596"/>
    <w:rsid w:val="002F67E9"/>
    <w:rsid w:val="002F7A2A"/>
    <w:rsid w:val="002F7F08"/>
    <w:rsid w:val="00300AA8"/>
    <w:rsid w:val="00300CFD"/>
    <w:rsid w:val="00301076"/>
    <w:rsid w:val="003015C6"/>
    <w:rsid w:val="00302494"/>
    <w:rsid w:val="00302567"/>
    <w:rsid w:val="00302936"/>
    <w:rsid w:val="00302E94"/>
    <w:rsid w:val="00304409"/>
    <w:rsid w:val="00304E76"/>
    <w:rsid w:val="00305784"/>
    <w:rsid w:val="0030665D"/>
    <w:rsid w:val="00306D0B"/>
    <w:rsid w:val="00306EB3"/>
    <w:rsid w:val="00307454"/>
    <w:rsid w:val="00307582"/>
    <w:rsid w:val="00307BC2"/>
    <w:rsid w:val="00310231"/>
    <w:rsid w:val="0031080D"/>
    <w:rsid w:val="00310CA0"/>
    <w:rsid w:val="003110EF"/>
    <w:rsid w:val="00311D88"/>
    <w:rsid w:val="00311EFB"/>
    <w:rsid w:val="00312D1C"/>
    <w:rsid w:val="0031414D"/>
    <w:rsid w:val="0031523B"/>
    <w:rsid w:val="003153AF"/>
    <w:rsid w:val="00315C61"/>
    <w:rsid w:val="00320009"/>
    <w:rsid w:val="00320580"/>
    <w:rsid w:val="00320C58"/>
    <w:rsid w:val="00320E17"/>
    <w:rsid w:val="003211E5"/>
    <w:rsid w:val="00322027"/>
    <w:rsid w:val="003225E9"/>
    <w:rsid w:val="0032288B"/>
    <w:rsid w:val="00322D73"/>
    <w:rsid w:val="0032351C"/>
    <w:rsid w:val="00324FFF"/>
    <w:rsid w:val="003255DF"/>
    <w:rsid w:val="0032652B"/>
    <w:rsid w:val="00326AF9"/>
    <w:rsid w:val="0032765D"/>
    <w:rsid w:val="00327AF7"/>
    <w:rsid w:val="00327D00"/>
    <w:rsid w:val="003306B4"/>
    <w:rsid w:val="003307BF"/>
    <w:rsid w:val="00330E77"/>
    <w:rsid w:val="00331344"/>
    <w:rsid w:val="00332070"/>
    <w:rsid w:val="00332C4D"/>
    <w:rsid w:val="00332D65"/>
    <w:rsid w:val="003330F5"/>
    <w:rsid w:val="00333501"/>
    <w:rsid w:val="003336EC"/>
    <w:rsid w:val="003338AD"/>
    <w:rsid w:val="0033435E"/>
    <w:rsid w:val="003348D0"/>
    <w:rsid w:val="00335691"/>
    <w:rsid w:val="00335AFA"/>
    <w:rsid w:val="00335DC3"/>
    <w:rsid w:val="003360FB"/>
    <w:rsid w:val="00336176"/>
    <w:rsid w:val="00336D96"/>
    <w:rsid w:val="0034069A"/>
    <w:rsid w:val="00340EC0"/>
    <w:rsid w:val="003419F0"/>
    <w:rsid w:val="00341A1B"/>
    <w:rsid w:val="00342460"/>
    <w:rsid w:val="0034279C"/>
    <w:rsid w:val="00343786"/>
    <w:rsid w:val="00343915"/>
    <w:rsid w:val="00344C39"/>
    <w:rsid w:val="0034576E"/>
    <w:rsid w:val="0034726A"/>
    <w:rsid w:val="003473B8"/>
    <w:rsid w:val="00347976"/>
    <w:rsid w:val="00347E6F"/>
    <w:rsid w:val="00347F82"/>
    <w:rsid w:val="0035050C"/>
    <w:rsid w:val="00350AF0"/>
    <w:rsid w:val="003519A2"/>
    <w:rsid w:val="0035204B"/>
    <w:rsid w:val="0035231E"/>
    <w:rsid w:val="00352918"/>
    <w:rsid w:val="00352D60"/>
    <w:rsid w:val="00354369"/>
    <w:rsid w:val="00354AB7"/>
    <w:rsid w:val="00354AF8"/>
    <w:rsid w:val="00356026"/>
    <w:rsid w:val="00357295"/>
    <w:rsid w:val="00360891"/>
    <w:rsid w:val="003625AE"/>
    <w:rsid w:val="00362B2C"/>
    <w:rsid w:val="00362B47"/>
    <w:rsid w:val="0036318E"/>
    <w:rsid w:val="003644BE"/>
    <w:rsid w:val="00364A41"/>
    <w:rsid w:val="00364AB6"/>
    <w:rsid w:val="00364E95"/>
    <w:rsid w:val="003657A6"/>
    <w:rsid w:val="00365A5C"/>
    <w:rsid w:val="00366346"/>
    <w:rsid w:val="00367361"/>
    <w:rsid w:val="00367A61"/>
    <w:rsid w:val="00367DF5"/>
    <w:rsid w:val="00370D79"/>
    <w:rsid w:val="00370EAB"/>
    <w:rsid w:val="00371471"/>
    <w:rsid w:val="003717A0"/>
    <w:rsid w:val="00371FA4"/>
    <w:rsid w:val="003722BF"/>
    <w:rsid w:val="00372504"/>
    <w:rsid w:val="00372522"/>
    <w:rsid w:val="00373457"/>
    <w:rsid w:val="00373487"/>
    <w:rsid w:val="003735CC"/>
    <w:rsid w:val="00373A8E"/>
    <w:rsid w:val="00373D48"/>
    <w:rsid w:val="003753BE"/>
    <w:rsid w:val="003756C5"/>
    <w:rsid w:val="00375B4E"/>
    <w:rsid w:val="00376073"/>
    <w:rsid w:val="003765BF"/>
    <w:rsid w:val="0037691E"/>
    <w:rsid w:val="003774D6"/>
    <w:rsid w:val="00377711"/>
    <w:rsid w:val="00380711"/>
    <w:rsid w:val="00380E8B"/>
    <w:rsid w:val="0038120E"/>
    <w:rsid w:val="00381432"/>
    <w:rsid w:val="0038155A"/>
    <w:rsid w:val="00383300"/>
    <w:rsid w:val="003839B2"/>
    <w:rsid w:val="00383A4E"/>
    <w:rsid w:val="00384054"/>
    <w:rsid w:val="00384388"/>
    <w:rsid w:val="00385259"/>
    <w:rsid w:val="00385498"/>
    <w:rsid w:val="00385C90"/>
    <w:rsid w:val="00385F60"/>
    <w:rsid w:val="003863FE"/>
    <w:rsid w:val="00386458"/>
    <w:rsid w:val="003875E9"/>
    <w:rsid w:val="00387710"/>
    <w:rsid w:val="00391494"/>
    <w:rsid w:val="00391645"/>
    <w:rsid w:val="00391D5A"/>
    <w:rsid w:val="003922BC"/>
    <w:rsid w:val="00392530"/>
    <w:rsid w:val="00392D16"/>
    <w:rsid w:val="00394780"/>
    <w:rsid w:val="0039498A"/>
    <w:rsid w:val="00394DAF"/>
    <w:rsid w:val="00394FE6"/>
    <w:rsid w:val="00396D96"/>
    <w:rsid w:val="00396F38"/>
    <w:rsid w:val="003971D1"/>
    <w:rsid w:val="0039784E"/>
    <w:rsid w:val="00397B99"/>
    <w:rsid w:val="003A03D5"/>
    <w:rsid w:val="003A03F7"/>
    <w:rsid w:val="003A0630"/>
    <w:rsid w:val="003A08A1"/>
    <w:rsid w:val="003A09CF"/>
    <w:rsid w:val="003A17F1"/>
    <w:rsid w:val="003A350B"/>
    <w:rsid w:val="003A4266"/>
    <w:rsid w:val="003A4B02"/>
    <w:rsid w:val="003A4CB1"/>
    <w:rsid w:val="003A5A51"/>
    <w:rsid w:val="003A654F"/>
    <w:rsid w:val="003A692E"/>
    <w:rsid w:val="003A7563"/>
    <w:rsid w:val="003A76FE"/>
    <w:rsid w:val="003A773B"/>
    <w:rsid w:val="003A7E97"/>
    <w:rsid w:val="003B0810"/>
    <w:rsid w:val="003B0A5A"/>
    <w:rsid w:val="003B0DD9"/>
    <w:rsid w:val="003B1015"/>
    <w:rsid w:val="003B2482"/>
    <w:rsid w:val="003B37A8"/>
    <w:rsid w:val="003B38EB"/>
    <w:rsid w:val="003B3AEA"/>
    <w:rsid w:val="003B3F44"/>
    <w:rsid w:val="003B4265"/>
    <w:rsid w:val="003B42E1"/>
    <w:rsid w:val="003B442E"/>
    <w:rsid w:val="003B465D"/>
    <w:rsid w:val="003B5134"/>
    <w:rsid w:val="003B5713"/>
    <w:rsid w:val="003B5F0E"/>
    <w:rsid w:val="003B796A"/>
    <w:rsid w:val="003B79EE"/>
    <w:rsid w:val="003B7A88"/>
    <w:rsid w:val="003B7FFA"/>
    <w:rsid w:val="003C0807"/>
    <w:rsid w:val="003C095E"/>
    <w:rsid w:val="003C121E"/>
    <w:rsid w:val="003C14D7"/>
    <w:rsid w:val="003C2A7B"/>
    <w:rsid w:val="003C3B4D"/>
    <w:rsid w:val="003C3EF2"/>
    <w:rsid w:val="003C50E5"/>
    <w:rsid w:val="003C51A0"/>
    <w:rsid w:val="003C5EF3"/>
    <w:rsid w:val="003C6896"/>
    <w:rsid w:val="003C6AED"/>
    <w:rsid w:val="003C6BA8"/>
    <w:rsid w:val="003C6E60"/>
    <w:rsid w:val="003C7002"/>
    <w:rsid w:val="003C77D0"/>
    <w:rsid w:val="003C783F"/>
    <w:rsid w:val="003D028F"/>
    <w:rsid w:val="003D0B8E"/>
    <w:rsid w:val="003D119D"/>
    <w:rsid w:val="003D22D0"/>
    <w:rsid w:val="003D279C"/>
    <w:rsid w:val="003D2869"/>
    <w:rsid w:val="003D3893"/>
    <w:rsid w:val="003D4357"/>
    <w:rsid w:val="003D4726"/>
    <w:rsid w:val="003D490B"/>
    <w:rsid w:val="003D525D"/>
    <w:rsid w:val="003D567D"/>
    <w:rsid w:val="003D5A29"/>
    <w:rsid w:val="003D6E3E"/>
    <w:rsid w:val="003E03DD"/>
    <w:rsid w:val="003E0574"/>
    <w:rsid w:val="003E0B24"/>
    <w:rsid w:val="003E0F2C"/>
    <w:rsid w:val="003E1009"/>
    <w:rsid w:val="003E16E7"/>
    <w:rsid w:val="003E1D1D"/>
    <w:rsid w:val="003E1F49"/>
    <w:rsid w:val="003E25F9"/>
    <w:rsid w:val="003E31F3"/>
    <w:rsid w:val="003E3735"/>
    <w:rsid w:val="003E46FB"/>
    <w:rsid w:val="003E5A44"/>
    <w:rsid w:val="003E7598"/>
    <w:rsid w:val="003F0752"/>
    <w:rsid w:val="003F1057"/>
    <w:rsid w:val="003F153B"/>
    <w:rsid w:val="003F2D8C"/>
    <w:rsid w:val="003F33A9"/>
    <w:rsid w:val="003F3FFC"/>
    <w:rsid w:val="003F403A"/>
    <w:rsid w:val="003F408D"/>
    <w:rsid w:val="003F44B4"/>
    <w:rsid w:val="003F4EBC"/>
    <w:rsid w:val="003F638D"/>
    <w:rsid w:val="003F65DD"/>
    <w:rsid w:val="003F6841"/>
    <w:rsid w:val="003F7541"/>
    <w:rsid w:val="003F792D"/>
    <w:rsid w:val="003F7D21"/>
    <w:rsid w:val="003F7DC0"/>
    <w:rsid w:val="004000E7"/>
    <w:rsid w:val="00400586"/>
    <w:rsid w:val="00401919"/>
    <w:rsid w:val="00401C84"/>
    <w:rsid w:val="00402106"/>
    <w:rsid w:val="004036DB"/>
    <w:rsid w:val="00403DD4"/>
    <w:rsid w:val="00403E76"/>
    <w:rsid w:val="0040472D"/>
    <w:rsid w:val="004048B3"/>
    <w:rsid w:val="00406BCB"/>
    <w:rsid w:val="00407403"/>
    <w:rsid w:val="004107AD"/>
    <w:rsid w:val="00410BCB"/>
    <w:rsid w:val="00410FD6"/>
    <w:rsid w:val="004111C1"/>
    <w:rsid w:val="004116E3"/>
    <w:rsid w:val="00411840"/>
    <w:rsid w:val="004118CD"/>
    <w:rsid w:val="00412FAD"/>
    <w:rsid w:val="00414272"/>
    <w:rsid w:val="004147D0"/>
    <w:rsid w:val="00414A4C"/>
    <w:rsid w:val="00414CD3"/>
    <w:rsid w:val="004154D9"/>
    <w:rsid w:val="0041582C"/>
    <w:rsid w:val="0041697C"/>
    <w:rsid w:val="00416FDA"/>
    <w:rsid w:val="00417547"/>
    <w:rsid w:val="0042075A"/>
    <w:rsid w:val="0042145F"/>
    <w:rsid w:val="00421941"/>
    <w:rsid w:val="004219DC"/>
    <w:rsid w:val="00422056"/>
    <w:rsid w:val="00423488"/>
    <w:rsid w:val="00423C86"/>
    <w:rsid w:val="00424455"/>
    <w:rsid w:val="00424592"/>
    <w:rsid w:val="004247CA"/>
    <w:rsid w:val="00424DC0"/>
    <w:rsid w:val="004259D5"/>
    <w:rsid w:val="0042688E"/>
    <w:rsid w:val="00426D60"/>
    <w:rsid w:val="00426DF1"/>
    <w:rsid w:val="0043065C"/>
    <w:rsid w:val="00430BAD"/>
    <w:rsid w:val="00430EE7"/>
    <w:rsid w:val="004319F3"/>
    <w:rsid w:val="00431C59"/>
    <w:rsid w:val="0043271A"/>
    <w:rsid w:val="00433799"/>
    <w:rsid w:val="004341F1"/>
    <w:rsid w:val="0043483A"/>
    <w:rsid w:val="0043489C"/>
    <w:rsid w:val="00435608"/>
    <w:rsid w:val="004363B0"/>
    <w:rsid w:val="00436A6E"/>
    <w:rsid w:val="00436D32"/>
    <w:rsid w:val="004376A2"/>
    <w:rsid w:val="00437744"/>
    <w:rsid w:val="004417E1"/>
    <w:rsid w:val="00441977"/>
    <w:rsid w:val="00441C48"/>
    <w:rsid w:val="004420B9"/>
    <w:rsid w:val="004421D5"/>
    <w:rsid w:val="00442224"/>
    <w:rsid w:val="004426C7"/>
    <w:rsid w:val="00442A91"/>
    <w:rsid w:val="004432F8"/>
    <w:rsid w:val="00443540"/>
    <w:rsid w:val="004436ED"/>
    <w:rsid w:val="00443936"/>
    <w:rsid w:val="00444559"/>
    <w:rsid w:val="00445F47"/>
    <w:rsid w:val="00447146"/>
    <w:rsid w:val="004504A2"/>
    <w:rsid w:val="0045120B"/>
    <w:rsid w:val="00452AC3"/>
    <w:rsid w:val="00452D5A"/>
    <w:rsid w:val="004532EA"/>
    <w:rsid w:val="00453BA6"/>
    <w:rsid w:val="004542EC"/>
    <w:rsid w:val="0045543A"/>
    <w:rsid w:val="00455BB3"/>
    <w:rsid w:val="00456011"/>
    <w:rsid w:val="0045658C"/>
    <w:rsid w:val="00456C82"/>
    <w:rsid w:val="00456D43"/>
    <w:rsid w:val="004572FE"/>
    <w:rsid w:val="0045749E"/>
    <w:rsid w:val="004579B5"/>
    <w:rsid w:val="00457BC4"/>
    <w:rsid w:val="004600DA"/>
    <w:rsid w:val="00460F5F"/>
    <w:rsid w:val="0046484D"/>
    <w:rsid w:val="004655FE"/>
    <w:rsid w:val="004664DB"/>
    <w:rsid w:val="00466598"/>
    <w:rsid w:val="004671B1"/>
    <w:rsid w:val="00467D18"/>
    <w:rsid w:val="004701F9"/>
    <w:rsid w:val="00472836"/>
    <w:rsid w:val="00472FC6"/>
    <w:rsid w:val="00473DBD"/>
    <w:rsid w:val="00473FB8"/>
    <w:rsid w:val="00474671"/>
    <w:rsid w:val="0047590C"/>
    <w:rsid w:val="0048020B"/>
    <w:rsid w:val="004812D5"/>
    <w:rsid w:val="0048245F"/>
    <w:rsid w:val="0048297D"/>
    <w:rsid w:val="00482C13"/>
    <w:rsid w:val="00482D24"/>
    <w:rsid w:val="0048395E"/>
    <w:rsid w:val="00483D5A"/>
    <w:rsid w:val="00483ECA"/>
    <w:rsid w:val="00483FD4"/>
    <w:rsid w:val="00484721"/>
    <w:rsid w:val="004851FF"/>
    <w:rsid w:val="00485ED7"/>
    <w:rsid w:val="004866FF"/>
    <w:rsid w:val="00486898"/>
    <w:rsid w:val="00487898"/>
    <w:rsid w:val="004924EA"/>
    <w:rsid w:val="00492543"/>
    <w:rsid w:val="00492AB6"/>
    <w:rsid w:val="00493132"/>
    <w:rsid w:val="0049347B"/>
    <w:rsid w:val="004937AC"/>
    <w:rsid w:val="00493952"/>
    <w:rsid w:val="0049428D"/>
    <w:rsid w:val="004943E0"/>
    <w:rsid w:val="00494FD0"/>
    <w:rsid w:val="004957B5"/>
    <w:rsid w:val="004963D2"/>
    <w:rsid w:val="00496FFA"/>
    <w:rsid w:val="00497721"/>
    <w:rsid w:val="00497A29"/>
    <w:rsid w:val="004A0671"/>
    <w:rsid w:val="004A1A8F"/>
    <w:rsid w:val="004A1E3F"/>
    <w:rsid w:val="004A2056"/>
    <w:rsid w:val="004A2E27"/>
    <w:rsid w:val="004A2EDE"/>
    <w:rsid w:val="004A376B"/>
    <w:rsid w:val="004A3A2E"/>
    <w:rsid w:val="004A3BE2"/>
    <w:rsid w:val="004A3F9F"/>
    <w:rsid w:val="004A6D40"/>
    <w:rsid w:val="004A6F1B"/>
    <w:rsid w:val="004A7216"/>
    <w:rsid w:val="004B0678"/>
    <w:rsid w:val="004B2238"/>
    <w:rsid w:val="004B23E3"/>
    <w:rsid w:val="004B30E7"/>
    <w:rsid w:val="004B3693"/>
    <w:rsid w:val="004B3C4E"/>
    <w:rsid w:val="004B4805"/>
    <w:rsid w:val="004B4AB9"/>
    <w:rsid w:val="004B5BF5"/>
    <w:rsid w:val="004B5EA5"/>
    <w:rsid w:val="004B6209"/>
    <w:rsid w:val="004B67E1"/>
    <w:rsid w:val="004B6945"/>
    <w:rsid w:val="004B7CB6"/>
    <w:rsid w:val="004B7F2B"/>
    <w:rsid w:val="004C0C0A"/>
    <w:rsid w:val="004C0E00"/>
    <w:rsid w:val="004C0E6E"/>
    <w:rsid w:val="004C1824"/>
    <w:rsid w:val="004C2486"/>
    <w:rsid w:val="004C2AA1"/>
    <w:rsid w:val="004C2CAC"/>
    <w:rsid w:val="004C2E4A"/>
    <w:rsid w:val="004C5720"/>
    <w:rsid w:val="004C5F9E"/>
    <w:rsid w:val="004C7DAC"/>
    <w:rsid w:val="004C7F39"/>
    <w:rsid w:val="004D002C"/>
    <w:rsid w:val="004D038B"/>
    <w:rsid w:val="004D2A17"/>
    <w:rsid w:val="004D2E72"/>
    <w:rsid w:val="004D3E25"/>
    <w:rsid w:val="004D3F7A"/>
    <w:rsid w:val="004D4137"/>
    <w:rsid w:val="004D43AE"/>
    <w:rsid w:val="004D456D"/>
    <w:rsid w:val="004D4A8B"/>
    <w:rsid w:val="004D5336"/>
    <w:rsid w:val="004D536D"/>
    <w:rsid w:val="004D5A3D"/>
    <w:rsid w:val="004D6137"/>
    <w:rsid w:val="004D65BF"/>
    <w:rsid w:val="004D667D"/>
    <w:rsid w:val="004D66D8"/>
    <w:rsid w:val="004D6B33"/>
    <w:rsid w:val="004D7571"/>
    <w:rsid w:val="004D766C"/>
    <w:rsid w:val="004D76AA"/>
    <w:rsid w:val="004D7E46"/>
    <w:rsid w:val="004E0B98"/>
    <w:rsid w:val="004E1C2F"/>
    <w:rsid w:val="004E281E"/>
    <w:rsid w:val="004E3997"/>
    <w:rsid w:val="004E3DAC"/>
    <w:rsid w:val="004E4DCA"/>
    <w:rsid w:val="004E4F08"/>
    <w:rsid w:val="004E5777"/>
    <w:rsid w:val="004E5CA8"/>
    <w:rsid w:val="004E6154"/>
    <w:rsid w:val="004E69E4"/>
    <w:rsid w:val="004E6AD0"/>
    <w:rsid w:val="004E734B"/>
    <w:rsid w:val="004E78E4"/>
    <w:rsid w:val="004E7A02"/>
    <w:rsid w:val="004E7DD2"/>
    <w:rsid w:val="004F03DC"/>
    <w:rsid w:val="004F3400"/>
    <w:rsid w:val="004F398B"/>
    <w:rsid w:val="004F5166"/>
    <w:rsid w:val="004F5357"/>
    <w:rsid w:val="004F584C"/>
    <w:rsid w:val="004F5B14"/>
    <w:rsid w:val="004F6BC9"/>
    <w:rsid w:val="004F7243"/>
    <w:rsid w:val="004F7787"/>
    <w:rsid w:val="004F7F98"/>
    <w:rsid w:val="00500FF3"/>
    <w:rsid w:val="0050111F"/>
    <w:rsid w:val="00501907"/>
    <w:rsid w:val="00501DCC"/>
    <w:rsid w:val="00502311"/>
    <w:rsid w:val="005024B0"/>
    <w:rsid w:val="0050264E"/>
    <w:rsid w:val="0050287D"/>
    <w:rsid w:val="0050387C"/>
    <w:rsid w:val="00504222"/>
    <w:rsid w:val="00504842"/>
    <w:rsid w:val="0050613F"/>
    <w:rsid w:val="0051006B"/>
    <w:rsid w:val="00510A85"/>
    <w:rsid w:val="00511118"/>
    <w:rsid w:val="00511DA7"/>
    <w:rsid w:val="005120E9"/>
    <w:rsid w:val="00512C57"/>
    <w:rsid w:val="005139D9"/>
    <w:rsid w:val="0051437F"/>
    <w:rsid w:val="005144E1"/>
    <w:rsid w:val="005145AD"/>
    <w:rsid w:val="00514BF6"/>
    <w:rsid w:val="0051585C"/>
    <w:rsid w:val="0051588B"/>
    <w:rsid w:val="005158F4"/>
    <w:rsid w:val="00515B42"/>
    <w:rsid w:val="00516D39"/>
    <w:rsid w:val="00516E16"/>
    <w:rsid w:val="005200A4"/>
    <w:rsid w:val="00520D9C"/>
    <w:rsid w:val="005218C7"/>
    <w:rsid w:val="00521EF5"/>
    <w:rsid w:val="005221F8"/>
    <w:rsid w:val="00522449"/>
    <w:rsid w:val="00522801"/>
    <w:rsid w:val="0052337A"/>
    <w:rsid w:val="00523934"/>
    <w:rsid w:val="00523936"/>
    <w:rsid w:val="00523DBD"/>
    <w:rsid w:val="005241FB"/>
    <w:rsid w:val="00525203"/>
    <w:rsid w:val="00525778"/>
    <w:rsid w:val="0052589C"/>
    <w:rsid w:val="005260C4"/>
    <w:rsid w:val="00527533"/>
    <w:rsid w:val="00527554"/>
    <w:rsid w:val="005314B5"/>
    <w:rsid w:val="00531F9A"/>
    <w:rsid w:val="00532429"/>
    <w:rsid w:val="00532C98"/>
    <w:rsid w:val="00534541"/>
    <w:rsid w:val="00534D3B"/>
    <w:rsid w:val="0053519D"/>
    <w:rsid w:val="00535385"/>
    <w:rsid w:val="00535BB2"/>
    <w:rsid w:val="005365EE"/>
    <w:rsid w:val="00536656"/>
    <w:rsid w:val="00536B59"/>
    <w:rsid w:val="00537086"/>
    <w:rsid w:val="00540342"/>
    <w:rsid w:val="00540E55"/>
    <w:rsid w:val="00541081"/>
    <w:rsid w:val="00541C5F"/>
    <w:rsid w:val="005428A8"/>
    <w:rsid w:val="005432D9"/>
    <w:rsid w:val="00543515"/>
    <w:rsid w:val="0054359C"/>
    <w:rsid w:val="0054363A"/>
    <w:rsid w:val="00543A87"/>
    <w:rsid w:val="00543CA5"/>
    <w:rsid w:val="00543D09"/>
    <w:rsid w:val="0054418D"/>
    <w:rsid w:val="00544697"/>
    <w:rsid w:val="00544BF2"/>
    <w:rsid w:val="005453E7"/>
    <w:rsid w:val="0054544B"/>
    <w:rsid w:val="00545498"/>
    <w:rsid w:val="005466FA"/>
    <w:rsid w:val="00546920"/>
    <w:rsid w:val="00546EFA"/>
    <w:rsid w:val="0054709B"/>
    <w:rsid w:val="005470C3"/>
    <w:rsid w:val="00547276"/>
    <w:rsid w:val="00547518"/>
    <w:rsid w:val="00550247"/>
    <w:rsid w:val="0055032D"/>
    <w:rsid w:val="00550420"/>
    <w:rsid w:val="00550581"/>
    <w:rsid w:val="00550E34"/>
    <w:rsid w:val="00551964"/>
    <w:rsid w:val="00552330"/>
    <w:rsid w:val="00552BC6"/>
    <w:rsid w:val="00552D3D"/>
    <w:rsid w:val="0055345B"/>
    <w:rsid w:val="00553610"/>
    <w:rsid w:val="00554243"/>
    <w:rsid w:val="005547D8"/>
    <w:rsid w:val="00554880"/>
    <w:rsid w:val="00554A48"/>
    <w:rsid w:val="00554DF7"/>
    <w:rsid w:val="00555737"/>
    <w:rsid w:val="00555800"/>
    <w:rsid w:val="00555BF9"/>
    <w:rsid w:val="00555BFE"/>
    <w:rsid w:val="00555DE3"/>
    <w:rsid w:val="00555F1A"/>
    <w:rsid w:val="00556503"/>
    <w:rsid w:val="0055653D"/>
    <w:rsid w:val="00556C97"/>
    <w:rsid w:val="0056056D"/>
    <w:rsid w:val="005608B4"/>
    <w:rsid w:val="005617C7"/>
    <w:rsid w:val="005618B2"/>
    <w:rsid w:val="0056263C"/>
    <w:rsid w:val="00563382"/>
    <w:rsid w:val="00563750"/>
    <w:rsid w:val="005638D3"/>
    <w:rsid w:val="00564555"/>
    <w:rsid w:val="00565541"/>
    <w:rsid w:val="0056572E"/>
    <w:rsid w:val="0056583B"/>
    <w:rsid w:val="0056610B"/>
    <w:rsid w:val="0056737C"/>
    <w:rsid w:val="005702FF"/>
    <w:rsid w:val="0057049A"/>
    <w:rsid w:val="005712E5"/>
    <w:rsid w:val="005715F6"/>
    <w:rsid w:val="00571759"/>
    <w:rsid w:val="005717A4"/>
    <w:rsid w:val="00571ED1"/>
    <w:rsid w:val="005721FC"/>
    <w:rsid w:val="00572E42"/>
    <w:rsid w:val="00573BA5"/>
    <w:rsid w:val="005742BD"/>
    <w:rsid w:val="0057492B"/>
    <w:rsid w:val="00574DCA"/>
    <w:rsid w:val="0057509B"/>
    <w:rsid w:val="005757AB"/>
    <w:rsid w:val="005758F0"/>
    <w:rsid w:val="005760B8"/>
    <w:rsid w:val="00576305"/>
    <w:rsid w:val="00576D2B"/>
    <w:rsid w:val="00577989"/>
    <w:rsid w:val="00581175"/>
    <w:rsid w:val="005812E0"/>
    <w:rsid w:val="00581B71"/>
    <w:rsid w:val="00582385"/>
    <w:rsid w:val="00582568"/>
    <w:rsid w:val="00583509"/>
    <w:rsid w:val="00583781"/>
    <w:rsid w:val="00583A26"/>
    <w:rsid w:val="00583BBB"/>
    <w:rsid w:val="005848C3"/>
    <w:rsid w:val="00584A8C"/>
    <w:rsid w:val="00585023"/>
    <w:rsid w:val="00585DA2"/>
    <w:rsid w:val="00586209"/>
    <w:rsid w:val="00586800"/>
    <w:rsid w:val="00587A4D"/>
    <w:rsid w:val="00587A84"/>
    <w:rsid w:val="0059044A"/>
    <w:rsid w:val="0059292F"/>
    <w:rsid w:val="00592B01"/>
    <w:rsid w:val="0059337E"/>
    <w:rsid w:val="00593B74"/>
    <w:rsid w:val="00593F45"/>
    <w:rsid w:val="0059400D"/>
    <w:rsid w:val="0059411B"/>
    <w:rsid w:val="0059419B"/>
    <w:rsid w:val="00594647"/>
    <w:rsid w:val="005946EE"/>
    <w:rsid w:val="00594865"/>
    <w:rsid w:val="00594F53"/>
    <w:rsid w:val="00595135"/>
    <w:rsid w:val="00595237"/>
    <w:rsid w:val="00595E72"/>
    <w:rsid w:val="00597DFA"/>
    <w:rsid w:val="00597F19"/>
    <w:rsid w:val="005A03D5"/>
    <w:rsid w:val="005A083D"/>
    <w:rsid w:val="005A0ABB"/>
    <w:rsid w:val="005A1066"/>
    <w:rsid w:val="005A1787"/>
    <w:rsid w:val="005A1AAB"/>
    <w:rsid w:val="005A2E74"/>
    <w:rsid w:val="005A3A0C"/>
    <w:rsid w:val="005A3BC6"/>
    <w:rsid w:val="005A4248"/>
    <w:rsid w:val="005A5BD7"/>
    <w:rsid w:val="005A68C3"/>
    <w:rsid w:val="005A775C"/>
    <w:rsid w:val="005A7BD4"/>
    <w:rsid w:val="005B21FA"/>
    <w:rsid w:val="005B2428"/>
    <w:rsid w:val="005B2EF2"/>
    <w:rsid w:val="005B3177"/>
    <w:rsid w:val="005B3207"/>
    <w:rsid w:val="005B33F4"/>
    <w:rsid w:val="005B4B91"/>
    <w:rsid w:val="005B4D0C"/>
    <w:rsid w:val="005B50E6"/>
    <w:rsid w:val="005B7B0B"/>
    <w:rsid w:val="005B7E4C"/>
    <w:rsid w:val="005C026C"/>
    <w:rsid w:val="005C07F0"/>
    <w:rsid w:val="005C0973"/>
    <w:rsid w:val="005C1DDD"/>
    <w:rsid w:val="005C2141"/>
    <w:rsid w:val="005C3ACB"/>
    <w:rsid w:val="005C45B8"/>
    <w:rsid w:val="005C47CE"/>
    <w:rsid w:val="005C622E"/>
    <w:rsid w:val="005C64A5"/>
    <w:rsid w:val="005C708B"/>
    <w:rsid w:val="005C711A"/>
    <w:rsid w:val="005C719A"/>
    <w:rsid w:val="005C7649"/>
    <w:rsid w:val="005C7D04"/>
    <w:rsid w:val="005C7F61"/>
    <w:rsid w:val="005C7FEF"/>
    <w:rsid w:val="005D0477"/>
    <w:rsid w:val="005D0484"/>
    <w:rsid w:val="005D0B4F"/>
    <w:rsid w:val="005D2DB3"/>
    <w:rsid w:val="005D35DA"/>
    <w:rsid w:val="005D37B2"/>
    <w:rsid w:val="005D3E33"/>
    <w:rsid w:val="005D4F41"/>
    <w:rsid w:val="005D545D"/>
    <w:rsid w:val="005D6091"/>
    <w:rsid w:val="005D67B9"/>
    <w:rsid w:val="005D67CF"/>
    <w:rsid w:val="005E15A9"/>
    <w:rsid w:val="005E1E70"/>
    <w:rsid w:val="005E2304"/>
    <w:rsid w:val="005E35E4"/>
    <w:rsid w:val="005E3754"/>
    <w:rsid w:val="005E3E41"/>
    <w:rsid w:val="005E4077"/>
    <w:rsid w:val="005E40BF"/>
    <w:rsid w:val="005E46C3"/>
    <w:rsid w:val="005E516F"/>
    <w:rsid w:val="005E5688"/>
    <w:rsid w:val="005E5A0F"/>
    <w:rsid w:val="005E640D"/>
    <w:rsid w:val="005E6AE4"/>
    <w:rsid w:val="005E6CE5"/>
    <w:rsid w:val="005E6E19"/>
    <w:rsid w:val="005E76C2"/>
    <w:rsid w:val="005F0A2D"/>
    <w:rsid w:val="005F21F4"/>
    <w:rsid w:val="005F3517"/>
    <w:rsid w:val="005F412F"/>
    <w:rsid w:val="005F4BFB"/>
    <w:rsid w:val="005F4C8C"/>
    <w:rsid w:val="005F4D40"/>
    <w:rsid w:val="005F5266"/>
    <w:rsid w:val="005F536B"/>
    <w:rsid w:val="005F58D0"/>
    <w:rsid w:val="005F5E0E"/>
    <w:rsid w:val="005F731D"/>
    <w:rsid w:val="005F740D"/>
    <w:rsid w:val="005F7AC2"/>
    <w:rsid w:val="006008BC"/>
    <w:rsid w:val="00600E8E"/>
    <w:rsid w:val="0060217F"/>
    <w:rsid w:val="0060229D"/>
    <w:rsid w:val="00602D86"/>
    <w:rsid w:val="00602F82"/>
    <w:rsid w:val="006039B3"/>
    <w:rsid w:val="00603C51"/>
    <w:rsid w:val="006042D6"/>
    <w:rsid w:val="00604650"/>
    <w:rsid w:val="006047F6"/>
    <w:rsid w:val="0060514B"/>
    <w:rsid w:val="0060544F"/>
    <w:rsid w:val="00605BE2"/>
    <w:rsid w:val="00606BD2"/>
    <w:rsid w:val="0060742B"/>
    <w:rsid w:val="006079A7"/>
    <w:rsid w:val="00607EF4"/>
    <w:rsid w:val="00610555"/>
    <w:rsid w:val="00610BDD"/>
    <w:rsid w:val="00610C1F"/>
    <w:rsid w:val="006116D3"/>
    <w:rsid w:val="00611788"/>
    <w:rsid w:val="00611D0A"/>
    <w:rsid w:val="006122DF"/>
    <w:rsid w:val="006131F4"/>
    <w:rsid w:val="006134EA"/>
    <w:rsid w:val="00613A5B"/>
    <w:rsid w:val="00613BF5"/>
    <w:rsid w:val="006144A5"/>
    <w:rsid w:val="006146D8"/>
    <w:rsid w:val="0061491F"/>
    <w:rsid w:val="00614E4F"/>
    <w:rsid w:val="00615379"/>
    <w:rsid w:val="00616278"/>
    <w:rsid w:val="00616326"/>
    <w:rsid w:val="0061659F"/>
    <w:rsid w:val="0061671F"/>
    <w:rsid w:val="00617064"/>
    <w:rsid w:val="00617927"/>
    <w:rsid w:val="00617A17"/>
    <w:rsid w:val="0062087B"/>
    <w:rsid w:val="006209F3"/>
    <w:rsid w:val="00620B66"/>
    <w:rsid w:val="00621299"/>
    <w:rsid w:val="00621464"/>
    <w:rsid w:val="0062146F"/>
    <w:rsid w:val="00621A10"/>
    <w:rsid w:val="00622963"/>
    <w:rsid w:val="00622B14"/>
    <w:rsid w:val="00623829"/>
    <w:rsid w:val="00624665"/>
    <w:rsid w:val="00625E0A"/>
    <w:rsid w:val="00627465"/>
    <w:rsid w:val="00630BE7"/>
    <w:rsid w:val="006312D0"/>
    <w:rsid w:val="006315C6"/>
    <w:rsid w:val="00631967"/>
    <w:rsid w:val="00632AD9"/>
    <w:rsid w:val="00633856"/>
    <w:rsid w:val="00634450"/>
    <w:rsid w:val="006345DA"/>
    <w:rsid w:val="0063501F"/>
    <w:rsid w:val="00635636"/>
    <w:rsid w:val="0063650E"/>
    <w:rsid w:val="00636F4F"/>
    <w:rsid w:val="006371EE"/>
    <w:rsid w:val="00637FAD"/>
    <w:rsid w:val="00640ABF"/>
    <w:rsid w:val="00641193"/>
    <w:rsid w:val="006414EE"/>
    <w:rsid w:val="00641987"/>
    <w:rsid w:val="00642288"/>
    <w:rsid w:val="00642290"/>
    <w:rsid w:val="006429DF"/>
    <w:rsid w:val="0064428B"/>
    <w:rsid w:val="00644DA7"/>
    <w:rsid w:val="00644DBD"/>
    <w:rsid w:val="0064600F"/>
    <w:rsid w:val="00647CB3"/>
    <w:rsid w:val="00651215"/>
    <w:rsid w:val="00652006"/>
    <w:rsid w:val="006524D1"/>
    <w:rsid w:val="00652FCA"/>
    <w:rsid w:val="00654346"/>
    <w:rsid w:val="00657A09"/>
    <w:rsid w:val="00657D09"/>
    <w:rsid w:val="00660193"/>
    <w:rsid w:val="00660EAA"/>
    <w:rsid w:val="0066122F"/>
    <w:rsid w:val="00661252"/>
    <w:rsid w:val="0066189C"/>
    <w:rsid w:val="00661B42"/>
    <w:rsid w:val="00662646"/>
    <w:rsid w:val="00662668"/>
    <w:rsid w:val="00662904"/>
    <w:rsid w:val="00662AE0"/>
    <w:rsid w:val="00663B1C"/>
    <w:rsid w:val="00665131"/>
    <w:rsid w:val="0066559C"/>
    <w:rsid w:val="00665B74"/>
    <w:rsid w:val="00665BFF"/>
    <w:rsid w:val="0066714D"/>
    <w:rsid w:val="00667536"/>
    <w:rsid w:val="006677D3"/>
    <w:rsid w:val="00667F42"/>
    <w:rsid w:val="006719F5"/>
    <w:rsid w:val="0067290E"/>
    <w:rsid w:val="00673A32"/>
    <w:rsid w:val="006750BF"/>
    <w:rsid w:val="00675EC3"/>
    <w:rsid w:val="00676260"/>
    <w:rsid w:val="0067779F"/>
    <w:rsid w:val="00677ED8"/>
    <w:rsid w:val="006800B9"/>
    <w:rsid w:val="00680643"/>
    <w:rsid w:val="00680A9B"/>
    <w:rsid w:val="006811D6"/>
    <w:rsid w:val="006817C5"/>
    <w:rsid w:val="00683312"/>
    <w:rsid w:val="00683F7C"/>
    <w:rsid w:val="00684392"/>
    <w:rsid w:val="00684B16"/>
    <w:rsid w:val="00684CAF"/>
    <w:rsid w:val="0068632B"/>
    <w:rsid w:val="0068652A"/>
    <w:rsid w:val="00687DEB"/>
    <w:rsid w:val="006903D6"/>
    <w:rsid w:val="0069048C"/>
    <w:rsid w:val="006905DE"/>
    <w:rsid w:val="00691076"/>
    <w:rsid w:val="00691247"/>
    <w:rsid w:val="00691966"/>
    <w:rsid w:val="00691D04"/>
    <w:rsid w:val="00691E17"/>
    <w:rsid w:val="006924A9"/>
    <w:rsid w:val="006930B1"/>
    <w:rsid w:val="006931EF"/>
    <w:rsid w:val="006938EC"/>
    <w:rsid w:val="006940A4"/>
    <w:rsid w:val="0069420A"/>
    <w:rsid w:val="006946D0"/>
    <w:rsid w:val="00694946"/>
    <w:rsid w:val="00694E32"/>
    <w:rsid w:val="00695990"/>
    <w:rsid w:val="00695B00"/>
    <w:rsid w:val="00696556"/>
    <w:rsid w:val="00696DA4"/>
    <w:rsid w:val="00697634"/>
    <w:rsid w:val="00697BF6"/>
    <w:rsid w:val="00697DFA"/>
    <w:rsid w:val="006A0B16"/>
    <w:rsid w:val="006A1172"/>
    <w:rsid w:val="006A1358"/>
    <w:rsid w:val="006A17A3"/>
    <w:rsid w:val="006A22B8"/>
    <w:rsid w:val="006A2991"/>
    <w:rsid w:val="006A2A09"/>
    <w:rsid w:val="006A2F72"/>
    <w:rsid w:val="006A3064"/>
    <w:rsid w:val="006A3235"/>
    <w:rsid w:val="006A417E"/>
    <w:rsid w:val="006A4BFB"/>
    <w:rsid w:val="006A681E"/>
    <w:rsid w:val="006A6DB5"/>
    <w:rsid w:val="006A6FE5"/>
    <w:rsid w:val="006A7533"/>
    <w:rsid w:val="006A7688"/>
    <w:rsid w:val="006B0EE7"/>
    <w:rsid w:val="006B2262"/>
    <w:rsid w:val="006B2D0C"/>
    <w:rsid w:val="006B2E91"/>
    <w:rsid w:val="006B471B"/>
    <w:rsid w:val="006B51EB"/>
    <w:rsid w:val="006B545B"/>
    <w:rsid w:val="006B549E"/>
    <w:rsid w:val="006B71A1"/>
    <w:rsid w:val="006B736C"/>
    <w:rsid w:val="006B7B2E"/>
    <w:rsid w:val="006B7E25"/>
    <w:rsid w:val="006B7FD7"/>
    <w:rsid w:val="006C0398"/>
    <w:rsid w:val="006C0500"/>
    <w:rsid w:val="006C172C"/>
    <w:rsid w:val="006C1C7A"/>
    <w:rsid w:val="006C2190"/>
    <w:rsid w:val="006C3339"/>
    <w:rsid w:val="006C38B7"/>
    <w:rsid w:val="006C3CCD"/>
    <w:rsid w:val="006C3DFB"/>
    <w:rsid w:val="006C48BC"/>
    <w:rsid w:val="006C4D76"/>
    <w:rsid w:val="006C5208"/>
    <w:rsid w:val="006C5504"/>
    <w:rsid w:val="006C56A2"/>
    <w:rsid w:val="006C5914"/>
    <w:rsid w:val="006C7436"/>
    <w:rsid w:val="006C7D87"/>
    <w:rsid w:val="006D04C8"/>
    <w:rsid w:val="006D0DC7"/>
    <w:rsid w:val="006D1B92"/>
    <w:rsid w:val="006D2F13"/>
    <w:rsid w:val="006D2FB1"/>
    <w:rsid w:val="006D38B7"/>
    <w:rsid w:val="006D39A2"/>
    <w:rsid w:val="006D55E5"/>
    <w:rsid w:val="006D5FC0"/>
    <w:rsid w:val="006D691B"/>
    <w:rsid w:val="006D6973"/>
    <w:rsid w:val="006D69A5"/>
    <w:rsid w:val="006D6B50"/>
    <w:rsid w:val="006D6E1D"/>
    <w:rsid w:val="006D6ED7"/>
    <w:rsid w:val="006E00B6"/>
    <w:rsid w:val="006E0DED"/>
    <w:rsid w:val="006E1A3F"/>
    <w:rsid w:val="006E27F9"/>
    <w:rsid w:val="006E33C8"/>
    <w:rsid w:val="006E3B2D"/>
    <w:rsid w:val="006E3C9C"/>
    <w:rsid w:val="006E3E59"/>
    <w:rsid w:val="006E47CB"/>
    <w:rsid w:val="006E4906"/>
    <w:rsid w:val="006E62EB"/>
    <w:rsid w:val="006E636D"/>
    <w:rsid w:val="006E66F9"/>
    <w:rsid w:val="006E6DD0"/>
    <w:rsid w:val="006E6F89"/>
    <w:rsid w:val="006E712A"/>
    <w:rsid w:val="006E7139"/>
    <w:rsid w:val="006E771C"/>
    <w:rsid w:val="006F0083"/>
    <w:rsid w:val="006F10B7"/>
    <w:rsid w:val="006F1369"/>
    <w:rsid w:val="006F153F"/>
    <w:rsid w:val="006F1632"/>
    <w:rsid w:val="006F286E"/>
    <w:rsid w:val="006F37D3"/>
    <w:rsid w:val="006F3DA0"/>
    <w:rsid w:val="006F48CA"/>
    <w:rsid w:val="006F49CE"/>
    <w:rsid w:val="006F6D20"/>
    <w:rsid w:val="006F760E"/>
    <w:rsid w:val="006F7986"/>
    <w:rsid w:val="006F798F"/>
    <w:rsid w:val="00700C6D"/>
    <w:rsid w:val="00700E3D"/>
    <w:rsid w:val="00701BDE"/>
    <w:rsid w:val="0070220E"/>
    <w:rsid w:val="00704448"/>
    <w:rsid w:val="00705FD5"/>
    <w:rsid w:val="00706261"/>
    <w:rsid w:val="007066E7"/>
    <w:rsid w:val="00707ED5"/>
    <w:rsid w:val="0071067F"/>
    <w:rsid w:val="00710828"/>
    <w:rsid w:val="00710D4C"/>
    <w:rsid w:val="00711B07"/>
    <w:rsid w:val="00712230"/>
    <w:rsid w:val="0071256A"/>
    <w:rsid w:val="00712A96"/>
    <w:rsid w:val="00712F0B"/>
    <w:rsid w:val="007130EC"/>
    <w:rsid w:val="00713512"/>
    <w:rsid w:val="00713655"/>
    <w:rsid w:val="00714959"/>
    <w:rsid w:val="0071508A"/>
    <w:rsid w:val="007158B3"/>
    <w:rsid w:val="00715E5C"/>
    <w:rsid w:val="007170AA"/>
    <w:rsid w:val="00717383"/>
    <w:rsid w:val="007225DD"/>
    <w:rsid w:val="00722856"/>
    <w:rsid w:val="00722C50"/>
    <w:rsid w:val="00722E1B"/>
    <w:rsid w:val="00723375"/>
    <w:rsid w:val="007234F5"/>
    <w:rsid w:val="007242F5"/>
    <w:rsid w:val="00725174"/>
    <w:rsid w:val="00725839"/>
    <w:rsid w:val="0072610A"/>
    <w:rsid w:val="00731792"/>
    <w:rsid w:val="0073181F"/>
    <w:rsid w:val="00731DD7"/>
    <w:rsid w:val="00732895"/>
    <w:rsid w:val="00733E5B"/>
    <w:rsid w:val="007343E0"/>
    <w:rsid w:val="00734501"/>
    <w:rsid w:val="00735414"/>
    <w:rsid w:val="00735EB7"/>
    <w:rsid w:val="00736B33"/>
    <w:rsid w:val="00736CB0"/>
    <w:rsid w:val="00737311"/>
    <w:rsid w:val="0073748C"/>
    <w:rsid w:val="007375D2"/>
    <w:rsid w:val="00737600"/>
    <w:rsid w:val="0074054E"/>
    <w:rsid w:val="0074087E"/>
    <w:rsid w:val="00740A36"/>
    <w:rsid w:val="00741336"/>
    <w:rsid w:val="00741CBA"/>
    <w:rsid w:val="00742FD3"/>
    <w:rsid w:val="0074422F"/>
    <w:rsid w:val="007443CA"/>
    <w:rsid w:val="00744528"/>
    <w:rsid w:val="007448CF"/>
    <w:rsid w:val="00744AB2"/>
    <w:rsid w:val="00746B39"/>
    <w:rsid w:val="0074773E"/>
    <w:rsid w:val="00747EC5"/>
    <w:rsid w:val="00750ACA"/>
    <w:rsid w:val="00751033"/>
    <w:rsid w:val="00752C15"/>
    <w:rsid w:val="00752C71"/>
    <w:rsid w:val="00752D82"/>
    <w:rsid w:val="00753C5B"/>
    <w:rsid w:val="00753CBB"/>
    <w:rsid w:val="00753D80"/>
    <w:rsid w:val="00754040"/>
    <w:rsid w:val="00754942"/>
    <w:rsid w:val="0075494D"/>
    <w:rsid w:val="00754A53"/>
    <w:rsid w:val="00754CF4"/>
    <w:rsid w:val="00754D2F"/>
    <w:rsid w:val="00755B44"/>
    <w:rsid w:val="00756FE1"/>
    <w:rsid w:val="00757394"/>
    <w:rsid w:val="007574B6"/>
    <w:rsid w:val="007600C4"/>
    <w:rsid w:val="00762F94"/>
    <w:rsid w:val="00763F08"/>
    <w:rsid w:val="0076461A"/>
    <w:rsid w:val="007647C9"/>
    <w:rsid w:val="00765340"/>
    <w:rsid w:val="0076575E"/>
    <w:rsid w:val="00765969"/>
    <w:rsid w:val="007663AC"/>
    <w:rsid w:val="00767DE5"/>
    <w:rsid w:val="00770268"/>
    <w:rsid w:val="00770851"/>
    <w:rsid w:val="007717AA"/>
    <w:rsid w:val="00773486"/>
    <w:rsid w:val="007738F3"/>
    <w:rsid w:val="00773CBB"/>
    <w:rsid w:val="00774084"/>
    <w:rsid w:val="0077558A"/>
    <w:rsid w:val="0077565A"/>
    <w:rsid w:val="007758EB"/>
    <w:rsid w:val="00775DA0"/>
    <w:rsid w:val="00776512"/>
    <w:rsid w:val="0077676B"/>
    <w:rsid w:val="00777463"/>
    <w:rsid w:val="00777753"/>
    <w:rsid w:val="0078021C"/>
    <w:rsid w:val="0078042D"/>
    <w:rsid w:val="007804DB"/>
    <w:rsid w:val="0078057E"/>
    <w:rsid w:val="007807A2"/>
    <w:rsid w:val="00780AA3"/>
    <w:rsid w:val="00780B41"/>
    <w:rsid w:val="00780F0A"/>
    <w:rsid w:val="007816E8"/>
    <w:rsid w:val="0078241B"/>
    <w:rsid w:val="007828BF"/>
    <w:rsid w:val="00783651"/>
    <w:rsid w:val="00784D37"/>
    <w:rsid w:val="0078586D"/>
    <w:rsid w:val="0078645F"/>
    <w:rsid w:val="00786D33"/>
    <w:rsid w:val="007876BA"/>
    <w:rsid w:val="007909C0"/>
    <w:rsid w:val="00790CE3"/>
    <w:rsid w:val="007911A7"/>
    <w:rsid w:val="00791276"/>
    <w:rsid w:val="00792F41"/>
    <w:rsid w:val="007931FB"/>
    <w:rsid w:val="00793543"/>
    <w:rsid w:val="00793703"/>
    <w:rsid w:val="0079470B"/>
    <w:rsid w:val="0079524B"/>
    <w:rsid w:val="0079538A"/>
    <w:rsid w:val="007955BC"/>
    <w:rsid w:val="00795897"/>
    <w:rsid w:val="007A0AEE"/>
    <w:rsid w:val="007A0CBB"/>
    <w:rsid w:val="007A2F36"/>
    <w:rsid w:val="007A39EF"/>
    <w:rsid w:val="007A3A38"/>
    <w:rsid w:val="007A3BA7"/>
    <w:rsid w:val="007A3BF0"/>
    <w:rsid w:val="007A3E1B"/>
    <w:rsid w:val="007A46C3"/>
    <w:rsid w:val="007A4757"/>
    <w:rsid w:val="007A4C71"/>
    <w:rsid w:val="007A6F82"/>
    <w:rsid w:val="007A7AE2"/>
    <w:rsid w:val="007A7D95"/>
    <w:rsid w:val="007B0776"/>
    <w:rsid w:val="007B0B50"/>
    <w:rsid w:val="007B1699"/>
    <w:rsid w:val="007B1BE2"/>
    <w:rsid w:val="007B2B31"/>
    <w:rsid w:val="007B2BAA"/>
    <w:rsid w:val="007B2DBC"/>
    <w:rsid w:val="007B461B"/>
    <w:rsid w:val="007B4779"/>
    <w:rsid w:val="007B5465"/>
    <w:rsid w:val="007B5D46"/>
    <w:rsid w:val="007B5D63"/>
    <w:rsid w:val="007B69BB"/>
    <w:rsid w:val="007B6D37"/>
    <w:rsid w:val="007B7BAE"/>
    <w:rsid w:val="007B7D00"/>
    <w:rsid w:val="007C033E"/>
    <w:rsid w:val="007C0FFA"/>
    <w:rsid w:val="007C19AD"/>
    <w:rsid w:val="007C2205"/>
    <w:rsid w:val="007C240D"/>
    <w:rsid w:val="007C36C5"/>
    <w:rsid w:val="007C37E1"/>
    <w:rsid w:val="007C3AA7"/>
    <w:rsid w:val="007C3B40"/>
    <w:rsid w:val="007C45E8"/>
    <w:rsid w:val="007C4D5F"/>
    <w:rsid w:val="007C59FF"/>
    <w:rsid w:val="007C5F62"/>
    <w:rsid w:val="007C767C"/>
    <w:rsid w:val="007C7880"/>
    <w:rsid w:val="007C79CC"/>
    <w:rsid w:val="007C7DED"/>
    <w:rsid w:val="007C7F5C"/>
    <w:rsid w:val="007D0EBF"/>
    <w:rsid w:val="007D169A"/>
    <w:rsid w:val="007D203D"/>
    <w:rsid w:val="007D2385"/>
    <w:rsid w:val="007D24FA"/>
    <w:rsid w:val="007D28F9"/>
    <w:rsid w:val="007D3543"/>
    <w:rsid w:val="007D3901"/>
    <w:rsid w:val="007D4556"/>
    <w:rsid w:val="007D475E"/>
    <w:rsid w:val="007D51B9"/>
    <w:rsid w:val="007D551B"/>
    <w:rsid w:val="007D55B2"/>
    <w:rsid w:val="007D5FF4"/>
    <w:rsid w:val="007D6012"/>
    <w:rsid w:val="007D6417"/>
    <w:rsid w:val="007D6A32"/>
    <w:rsid w:val="007D76D7"/>
    <w:rsid w:val="007D7C36"/>
    <w:rsid w:val="007E0688"/>
    <w:rsid w:val="007E093D"/>
    <w:rsid w:val="007E149D"/>
    <w:rsid w:val="007E16ED"/>
    <w:rsid w:val="007E2026"/>
    <w:rsid w:val="007E23D7"/>
    <w:rsid w:val="007E290C"/>
    <w:rsid w:val="007E38E9"/>
    <w:rsid w:val="007E4E6F"/>
    <w:rsid w:val="007E53A6"/>
    <w:rsid w:val="007E5D3C"/>
    <w:rsid w:val="007E6017"/>
    <w:rsid w:val="007E6E0A"/>
    <w:rsid w:val="007E6F83"/>
    <w:rsid w:val="007E7EF2"/>
    <w:rsid w:val="007F01D4"/>
    <w:rsid w:val="007F09FD"/>
    <w:rsid w:val="007F1F59"/>
    <w:rsid w:val="007F300B"/>
    <w:rsid w:val="007F44D6"/>
    <w:rsid w:val="007F46C7"/>
    <w:rsid w:val="007F470F"/>
    <w:rsid w:val="007F473A"/>
    <w:rsid w:val="007F5803"/>
    <w:rsid w:val="007F5805"/>
    <w:rsid w:val="007F5EC5"/>
    <w:rsid w:val="007F6655"/>
    <w:rsid w:val="007F6A25"/>
    <w:rsid w:val="007F6DB5"/>
    <w:rsid w:val="007F7710"/>
    <w:rsid w:val="007F7AF5"/>
    <w:rsid w:val="007F7D8A"/>
    <w:rsid w:val="00801057"/>
    <w:rsid w:val="00801718"/>
    <w:rsid w:val="00801D20"/>
    <w:rsid w:val="00801D53"/>
    <w:rsid w:val="00802441"/>
    <w:rsid w:val="00802726"/>
    <w:rsid w:val="00802BE0"/>
    <w:rsid w:val="00804AA5"/>
    <w:rsid w:val="00804B7C"/>
    <w:rsid w:val="008056A7"/>
    <w:rsid w:val="00807278"/>
    <w:rsid w:val="00812BD0"/>
    <w:rsid w:val="00813062"/>
    <w:rsid w:val="0081341B"/>
    <w:rsid w:val="0081384E"/>
    <w:rsid w:val="00813D14"/>
    <w:rsid w:val="00813D44"/>
    <w:rsid w:val="00813FBB"/>
    <w:rsid w:val="008144E3"/>
    <w:rsid w:val="00814A52"/>
    <w:rsid w:val="00814F8B"/>
    <w:rsid w:val="008152CB"/>
    <w:rsid w:val="00815922"/>
    <w:rsid w:val="0081694D"/>
    <w:rsid w:val="0081702D"/>
    <w:rsid w:val="008170C4"/>
    <w:rsid w:val="008174A9"/>
    <w:rsid w:val="008179C2"/>
    <w:rsid w:val="00820D13"/>
    <w:rsid w:val="00820FE5"/>
    <w:rsid w:val="00821261"/>
    <w:rsid w:val="008213BE"/>
    <w:rsid w:val="00821D13"/>
    <w:rsid w:val="008228B2"/>
    <w:rsid w:val="0082352D"/>
    <w:rsid w:val="00824543"/>
    <w:rsid w:val="00824837"/>
    <w:rsid w:val="00824E0B"/>
    <w:rsid w:val="00825692"/>
    <w:rsid w:val="00825DBA"/>
    <w:rsid w:val="00825E9A"/>
    <w:rsid w:val="00826117"/>
    <w:rsid w:val="00826CE1"/>
    <w:rsid w:val="00827A8F"/>
    <w:rsid w:val="00827FC8"/>
    <w:rsid w:val="00830BAB"/>
    <w:rsid w:val="00831456"/>
    <w:rsid w:val="00831758"/>
    <w:rsid w:val="00831828"/>
    <w:rsid w:val="00832C4F"/>
    <w:rsid w:val="00832DBF"/>
    <w:rsid w:val="008332DE"/>
    <w:rsid w:val="00833516"/>
    <w:rsid w:val="008339C9"/>
    <w:rsid w:val="00834254"/>
    <w:rsid w:val="008347A0"/>
    <w:rsid w:val="008347E5"/>
    <w:rsid w:val="00834E2E"/>
    <w:rsid w:val="00834E9F"/>
    <w:rsid w:val="0083521C"/>
    <w:rsid w:val="00835D71"/>
    <w:rsid w:val="0083668E"/>
    <w:rsid w:val="00836F81"/>
    <w:rsid w:val="00837B22"/>
    <w:rsid w:val="00840766"/>
    <w:rsid w:val="008411AF"/>
    <w:rsid w:val="008416F3"/>
    <w:rsid w:val="008419F5"/>
    <w:rsid w:val="00841ABD"/>
    <w:rsid w:val="00841BAA"/>
    <w:rsid w:val="00842542"/>
    <w:rsid w:val="0084267F"/>
    <w:rsid w:val="008426EC"/>
    <w:rsid w:val="00842FD0"/>
    <w:rsid w:val="00843173"/>
    <w:rsid w:val="0084374B"/>
    <w:rsid w:val="0084472B"/>
    <w:rsid w:val="008447F5"/>
    <w:rsid w:val="008455D2"/>
    <w:rsid w:val="00845868"/>
    <w:rsid w:val="00845AF4"/>
    <w:rsid w:val="0084740F"/>
    <w:rsid w:val="00850332"/>
    <w:rsid w:val="008503FC"/>
    <w:rsid w:val="008507EA"/>
    <w:rsid w:val="00850806"/>
    <w:rsid w:val="00850C5F"/>
    <w:rsid w:val="008512D7"/>
    <w:rsid w:val="008516FE"/>
    <w:rsid w:val="00851BEE"/>
    <w:rsid w:val="00851F0F"/>
    <w:rsid w:val="00852402"/>
    <w:rsid w:val="008524E2"/>
    <w:rsid w:val="008543B8"/>
    <w:rsid w:val="0085469E"/>
    <w:rsid w:val="00854B28"/>
    <w:rsid w:val="008552AC"/>
    <w:rsid w:val="008563CF"/>
    <w:rsid w:val="00856EC0"/>
    <w:rsid w:val="00857A8F"/>
    <w:rsid w:val="00857E13"/>
    <w:rsid w:val="008605F2"/>
    <w:rsid w:val="00860860"/>
    <w:rsid w:val="008609AE"/>
    <w:rsid w:val="0086163F"/>
    <w:rsid w:val="00861A9B"/>
    <w:rsid w:val="00861BF3"/>
    <w:rsid w:val="00861CCC"/>
    <w:rsid w:val="00861D12"/>
    <w:rsid w:val="00861F60"/>
    <w:rsid w:val="00862628"/>
    <w:rsid w:val="00863042"/>
    <w:rsid w:val="008636D8"/>
    <w:rsid w:val="00863ED0"/>
    <w:rsid w:val="00864051"/>
    <w:rsid w:val="0086437C"/>
    <w:rsid w:val="008644C1"/>
    <w:rsid w:val="008651C3"/>
    <w:rsid w:val="00865AE0"/>
    <w:rsid w:val="008661F3"/>
    <w:rsid w:val="00866450"/>
    <w:rsid w:val="0086721A"/>
    <w:rsid w:val="00867CE4"/>
    <w:rsid w:val="0087022D"/>
    <w:rsid w:val="00870C31"/>
    <w:rsid w:val="00871CEC"/>
    <w:rsid w:val="0087250A"/>
    <w:rsid w:val="0087300F"/>
    <w:rsid w:val="00873B38"/>
    <w:rsid w:val="00873EBE"/>
    <w:rsid w:val="00875391"/>
    <w:rsid w:val="0087542C"/>
    <w:rsid w:val="008757FC"/>
    <w:rsid w:val="008759E2"/>
    <w:rsid w:val="00876C83"/>
    <w:rsid w:val="00877F56"/>
    <w:rsid w:val="00881247"/>
    <w:rsid w:val="008815A5"/>
    <w:rsid w:val="0088187F"/>
    <w:rsid w:val="00881B0A"/>
    <w:rsid w:val="00882366"/>
    <w:rsid w:val="0088255D"/>
    <w:rsid w:val="00882B87"/>
    <w:rsid w:val="00883C6F"/>
    <w:rsid w:val="00883EE8"/>
    <w:rsid w:val="0088473D"/>
    <w:rsid w:val="00884DD2"/>
    <w:rsid w:val="008850E8"/>
    <w:rsid w:val="00885237"/>
    <w:rsid w:val="00886925"/>
    <w:rsid w:val="008876FB"/>
    <w:rsid w:val="00887814"/>
    <w:rsid w:val="00887ABB"/>
    <w:rsid w:val="00890634"/>
    <w:rsid w:val="00890F88"/>
    <w:rsid w:val="00890FE3"/>
    <w:rsid w:val="00893994"/>
    <w:rsid w:val="00893FB7"/>
    <w:rsid w:val="0089496C"/>
    <w:rsid w:val="00895615"/>
    <w:rsid w:val="008962F8"/>
    <w:rsid w:val="00896373"/>
    <w:rsid w:val="008963A1"/>
    <w:rsid w:val="00897836"/>
    <w:rsid w:val="008A069D"/>
    <w:rsid w:val="008A0881"/>
    <w:rsid w:val="008A1909"/>
    <w:rsid w:val="008A2016"/>
    <w:rsid w:val="008A2C8D"/>
    <w:rsid w:val="008A2DD8"/>
    <w:rsid w:val="008A33F1"/>
    <w:rsid w:val="008A4893"/>
    <w:rsid w:val="008A4C5E"/>
    <w:rsid w:val="008A4DEC"/>
    <w:rsid w:val="008A51CE"/>
    <w:rsid w:val="008A580D"/>
    <w:rsid w:val="008A5C06"/>
    <w:rsid w:val="008A5E5D"/>
    <w:rsid w:val="008A5FAB"/>
    <w:rsid w:val="008A60E6"/>
    <w:rsid w:val="008A658F"/>
    <w:rsid w:val="008A68DB"/>
    <w:rsid w:val="008A70E1"/>
    <w:rsid w:val="008A71E8"/>
    <w:rsid w:val="008A771F"/>
    <w:rsid w:val="008B001E"/>
    <w:rsid w:val="008B0784"/>
    <w:rsid w:val="008B09AA"/>
    <w:rsid w:val="008B1ED6"/>
    <w:rsid w:val="008B3D60"/>
    <w:rsid w:val="008B4B28"/>
    <w:rsid w:val="008B585B"/>
    <w:rsid w:val="008B5B48"/>
    <w:rsid w:val="008B5E40"/>
    <w:rsid w:val="008B5E8C"/>
    <w:rsid w:val="008B62C9"/>
    <w:rsid w:val="008B6942"/>
    <w:rsid w:val="008B7B8E"/>
    <w:rsid w:val="008B7E1E"/>
    <w:rsid w:val="008C078D"/>
    <w:rsid w:val="008C10C4"/>
    <w:rsid w:val="008C16AA"/>
    <w:rsid w:val="008C2967"/>
    <w:rsid w:val="008C299D"/>
    <w:rsid w:val="008C3595"/>
    <w:rsid w:val="008C43BE"/>
    <w:rsid w:val="008C4F99"/>
    <w:rsid w:val="008C552D"/>
    <w:rsid w:val="008C55F8"/>
    <w:rsid w:val="008C61A9"/>
    <w:rsid w:val="008C64A2"/>
    <w:rsid w:val="008C6E46"/>
    <w:rsid w:val="008C7F91"/>
    <w:rsid w:val="008D0468"/>
    <w:rsid w:val="008D073D"/>
    <w:rsid w:val="008D106D"/>
    <w:rsid w:val="008D1591"/>
    <w:rsid w:val="008D2203"/>
    <w:rsid w:val="008D2342"/>
    <w:rsid w:val="008D3A90"/>
    <w:rsid w:val="008D3FC0"/>
    <w:rsid w:val="008D4D00"/>
    <w:rsid w:val="008D5758"/>
    <w:rsid w:val="008D6163"/>
    <w:rsid w:val="008D61DE"/>
    <w:rsid w:val="008D7C4A"/>
    <w:rsid w:val="008E0260"/>
    <w:rsid w:val="008E07F5"/>
    <w:rsid w:val="008E0BDA"/>
    <w:rsid w:val="008E124A"/>
    <w:rsid w:val="008E1669"/>
    <w:rsid w:val="008E1AAD"/>
    <w:rsid w:val="008E2127"/>
    <w:rsid w:val="008E25F5"/>
    <w:rsid w:val="008E2605"/>
    <w:rsid w:val="008E297F"/>
    <w:rsid w:val="008E2ACD"/>
    <w:rsid w:val="008E2B41"/>
    <w:rsid w:val="008E2D51"/>
    <w:rsid w:val="008E3166"/>
    <w:rsid w:val="008E39E5"/>
    <w:rsid w:val="008E52D3"/>
    <w:rsid w:val="008E632B"/>
    <w:rsid w:val="008E67BB"/>
    <w:rsid w:val="008E6894"/>
    <w:rsid w:val="008E7A8C"/>
    <w:rsid w:val="008E7B55"/>
    <w:rsid w:val="008E7DB1"/>
    <w:rsid w:val="008F05CC"/>
    <w:rsid w:val="008F0935"/>
    <w:rsid w:val="008F0ADA"/>
    <w:rsid w:val="008F0F44"/>
    <w:rsid w:val="008F2322"/>
    <w:rsid w:val="008F26F3"/>
    <w:rsid w:val="008F298A"/>
    <w:rsid w:val="008F3BEF"/>
    <w:rsid w:val="008F708D"/>
    <w:rsid w:val="008F749B"/>
    <w:rsid w:val="008F77D6"/>
    <w:rsid w:val="008F78DC"/>
    <w:rsid w:val="008F7C18"/>
    <w:rsid w:val="009007FB"/>
    <w:rsid w:val="009010F6"/>
    <w:rsid w:val="00901933"/>
    <w:rsid w:val="009019D9"/>
    <w:rsid w:val="00902765"/>
    <w:rsid w:val="00902DFD"/>
    <w:rsid w:val="00904B58"/>
    <w:rsid w:val="00904CDD"/>
    <w:rsid w:val="0090509B"/>
    <w:rsid w:val="00905547"/>
    <w:rsid w:val="00905664"/>
    <w:rsid w:val="0090631C"/>
    <w:rsid w:val="00907BD1"/>
    <w:rsid w:val="009103FD"/>
    <w:rsid w:val="0091060D"/>
    <w:rsid w:val="00910934"/>
    <w:rsid w:val="00910B5E"/>
    <w:rsid w:val="009112EF"/>
    <w:rsid w:val="009128D3"/>
    <w:rsid w:val="00913349"/>
    <w:rsid w:val="00913990"/>
    <w:rsid w:val="00913F77"/>
    <w:rsid w:val="0091481A"/>
    <w:rsid w:val="00914C3A"/>
    <w:rsid w:val="00915BD5"/>
    <w:rsid w:val="00915E6A"/>
    <w:rsid w:val="009164A7"/>
    <w:rsid w:val="0091719F"/>
    <w:rsid w:val="009172CC"/>
    <w:rsid w:val="0091780E"/>
    <w:rsid w:val="0092004C"/>
    <w:rsid w:val="0092096D"/>
    <w:rsid w:val="00920FC5"/>
    <w:rsid w:val="00921099"/>
    <w:rsid w:val="00921D84"/>
    <w:rsid w:val="009222C8"/>
    <w:rsid w:val="00922629"/>
    <w:rsid w:val="00922A7E"/>
    <w:rsid w:val="00922E4E"/>
    <w:rsid w:val="009231C7"/>
    <w:rsid w:val="009234A2"/>
    <w:rsid w:val="009238CA"/>
    <w:rsid w:val="00923983"/>
    <w:rsid w:val="00924D1E"/>
    <w:rsid w:val="0092578D"/>
    <w:rsid w:val="00925B45"/>
    <w:rsid w:val="00927B93"/>
    <w:rsid w:val="00930FF9"/>
    <w:rsid w:val="009316CE"/>
    <w:rsid w:val="00934C8A"/>
    <w:rsid w:val="00935096"/>
    <w:rsid w:val="0093622C"/>
    <w:rsid w:val="00936FC5"/>
    <w:rsid w:val="009371CB"/>
    <w:rsid w:val="009376D4"/>
    <w:rsid w:val="00941253"/>
    <w:rsid w:val="00942989"/>
    <w:rsid w:val="00942D1B"/>
    <w:rsid w:val="00943529"/>
    <w:rsid w:val="00943592"/>
    <w:rsid w:val="0094516F"/>
    <w:rsid w:val="009452CE"/>
    <w:rsid w:val="00945D53"/>
    <w:rsid w:val="00947F7B"/>
    <w:rsid w:val="009508B8"/>
    <w:rsid w:val="00951234"/>
    <w:rsid w:val="00951525"/>
    <w:rsid w:val="00951DF0"/>
    <w:rsid w:val="00952193"/>
    <w:rsid w:val="00952618"/>
    <w:rsid w:val="00954113"/>
    <w:rsid w:val="00954854"/>
    <w:rsid w:val="009548BF"/>
    <w:rsid w:val="0095559F"/>
    <w:rsid w:val="00955F4B"/>
    <w:rsid w:val="009560AB"/>
    <w:rsid w:val="0095641A"/>
    <w:rsid w:val="00956911"/>
    <w:rsid w:val="00956F2E"/>
    <w:rsid w:val="0095767F"/>
    <w:rsid w:val="009576F2"/>
    <w:rsid w:val="009622AE"/>
    <w:rsid w:val="00963552"/>
    <w:rsid w:val="00963632"/>
    <w:rsid w:val="00963A5A"/>
    <w:rsid w:val="00963D09"/>
    <w:rsid w:val="0096409E"/>
    <w:rsid w:val="009659EE"/>
    <w:rsid w:val="00967D97"/>
    <w:rsid w:val="0097047A"/>
    <w:rsid w:val="00970964"/>
    <w:rsid w:val="009713B9"/>
    <w:rsid w:val="00972B1C"/>
    <w:rsid w:val="0097329F"/>
    <w:rsid w:val="00973BBA"/>
    <w:rsid w:val="00973BD3"/>
    <w:rsid w:val="009745F0"/>
    <w:rsid w:val="00974B24"/>
    <w:rsid w:val="00974E23"/>
    <w:rsid w:val="00974FC5"/>
    <w:rsid w:val="00975A14"/>
    <w:rsid w:val="0097761A"/>
    <w:rsid w:val="00977650"/>
    <w:rsid w:val="0097773B"/>
    <w:rsid w:val="00977DB8"/>
    <w:rsid w:val="009804C2"/>
    <w:rsid w:val="00980C2A"/>
    <w:rsid w:val="00980FFB"/>
    <w:rsid w:val="0098147D"/>
    <w:rsid w:val="009818CA"/>
    <w:rsid w:val="0098281F"/>
    <w:rsid w:val="0098298E"/>
    <w:rsid w:val="00983158"/>
    <w:rsid w:val="0098316C"/>
    <w:rsid w:val="00983B64"/>
    <w:rsid w:val="0098405D"/>
    <w:rsid w:val="00984656"/>
    <w:rsid w:val="00984EDE"/>
    <w:rsid w:val="009854AC"/>
    <w:rsid w:val="009854B9"/>
    <w:rsid w:val="0098587A"/>
    <w:rsid w:val="009858DB"/>
    <w:rsid w:val="00986620"/>
    <w:rsid w:val="00987970"/>
    <w:rsid w:val="009906FC"/>
    <w:rsid w:val="0099095E"/>
    <w:rsid w:val="00991397"/>
    <w:rsid w:val="009914C2"/>
    <w:rsid w:val="00991A5B"/>
    <w:rsid w:val="0099223B"/>
    <w:rsid w:val="00992AC3"/>
    <w:rsid w:val="0099609B"/>
    <w:rsid w:val="009A0157"/>
    <w:rsid w:val="009A016E"/>
    <w:rsid w:val="009A02BD"/>
    <w:rsid w:val="009A08D2"/>
    <w:rsid w:val="009A191E"/>
    <w:rsid w:val="009A1C0C"/>
    <w:rsid w:val="009A1EB2"/>
    <w:rsid w:val="009A2017"/>
    <w:rsid w:val="009A2E2A"/>
    <w:rsid w:val="009A31A8"/>
    <w:rsid w:val="009A3B3C"/>
    <w:rsid w:val="009A3FBA"/>
    <w:rsid w:val="009A428E"/>
    <w:rsid w:val="009A4980"/>
    <w:rsid w:val="009A4B3A"/>
    <w:rsid w:val="009A4CA0"/>
    <w:rsid w:val="009A6115"/>
    <w:rsid w:val="009A69B5"/>
    <w:rsid w:val="009A72D0"/>
    <w:rsid w:val="009B031F"/>
    <w:rsid w:val="009B0428"/>
    <w:rsid w:val="009B0738"/>
    <w:rsid w:val="009B1264"/>
    <w:rsid w:val="009B20E2"/>
    <w:rsid w:val="009B360C"/>
    <w:rsid w:val="009B4A84"/>
    <w:rsid w:val="009B4B39"/>
    <w:rsid w:val="009B6458"/>
    <w:rsid w:val="009B6F4A"/>
    <w:rsid w:val="009B74B9"/>
    <w:rsid w:val="009C0044"/>
    <w:rsid w:val="009C0580"/>
    <w:rsid w:val="009C068B"/>
    <w:rsid w:val="009C068F"/>
    <w:rsid w:val="009C073E"/>
    <w:rsid w:val="009C08C0"/>
    <w:rsid w:val="009C0B70"/>
    <w:rsid w:val="009C14CD"/>
    <w:rsid w:val="009C15E5"/>
    <w:rsid w:val="009C17D4"/>
    <w:rsid w:val="009C215C"/>
    <w:rsid w:val="009C2587"/>
    <w:rsid w:val="009C2C1F"/>
    <w:rsid w:val="009C314B"/>
    <w:rsid w:val="009C33AD"/>
    <w:rsid w:val="009C3A13"/>
    <w:rsid w:val="009C59CD"/>
    <w:rsid w:val="009C5CD1"/>
    <w:rsid w:val="009C6155"/>
    <w:rsid w:val="009C6EBA"/>
    <w:rsid w:val="009C6EDC"/>
    <w:rsid w:val="009C78F7"/>
    <w:rsid w:val="009C795F"/>
    <w:rsid w:val="009C7DCB"/>
    <w:rsid w:val="009D00AA"/>
    <w:rsid w:val="009D0A56"/>
    <w:rsid w:val="009D1174"/>
    <w:rsid w:val="009D1206"/>
    <w:rsid w:val="009D27EA"/>
    <w:rsid w:val="009D4F24"/>
    <w:rsid w:val="009D6729"/>
    <w:rsid w:val="009D6ACE"/>
    <w:rsid w:val="009D6B2F"/>
    <w:rsid w:val="009D6E03"/>
    <w:rsid w:val="009D6E47"/>
    <w:rsid w:val="009D74DB"/>
    <w:rsid w:val="009D7735"/>
    <w:rsid w:val="009D7832"/>
    <w:rsid w:val="009E1218"/>
    <w:rsid w:val="009E160C"/>
    <w:rsid w:val="009E1C6B"/>
    <w:rsid w:val="009E1D24"/>
    <w:rsid w:val="009E1ED8"/>
    <w:rsid w:val="009E3382"/>
    <w:rsid w:val="009E34BA"/>
    <w:rsid w:val="009E45D2"/>
    <w:rsid w:val="009E4A92"/>
    <w:rsid w:val="009E5090"/>
    <w:rsid w:val="009E5BC6"/>
    <w:rsid w:val="009E5C1D"/>
    <w:rsid w:val="009E645B"/>
    <w:rsid w:val="009E64A6"/>
    <w:rsid w:val="009E6A26"/>
    <w:rsid w:val="009E7E18"/>
    <w:rsid w:val="009E7ECD"/>
    <w:rsid w:val="009E7F37"/>
    <w:rsid w:val="009F0625"/>
    <w:rsid w:val="009F1513"/>
    <w:rsid w:val="009F2E31"/>
    <w:rsid w:val="009F4404"/>
    <w:rsid w:val="009F4624"/>
    <w:rsid w:val="009F50E1"/>
    <w:rsid w:val="009F51E9"/>
    <w:rsid w:val="009F522F"/>
    <w:rsid w:val="009F534E"/>
    <w:rsid w:val="009F55AB"/>
    <w:rsid w:val="009F5ABB"/>
    <w:rsid w:val="009F5CF1"/>
    <w:rsid w:val="009F5DD2"/>
    <w:rsid w:val="009F6170"/>
    <w:rsid w:val="009F61A1"/>
    <w:rsid w:val="009F7946"/>
    <w:rsid w:val="009F7FF6"/>
    <w:rsid w:val="00A005B4"/>
    <w:rsid w:val="00A00ED9"/>
    <w:rsid w:val="00A013AE"/>
    <w:rsid w:val="00A0161E"/>
    <w:rsid w:val="00A03737"/>
    <w:rsid w:val="00A03A93"/>
    <w:rsid w:val="00A03F00"/>
    <w:rsid w:val="00A04421"/>
    <w:rsid w:val="00A05341"/>
    <w:rsid w:val="00A05522"/>
    <w:rsid w:val="00A0618B"/>
    <w:rsid w:val="00A06B2C"/>
    <w:rsid w:val="00A06BD2"/>
    <w:rsid w:val="00A0731A"/>
    <w:rsid w:val="00A07748"/>
    <w:rsid w:val="00A10078"/>
    <w:rsid w:val="00A10639"/>
    <w:rsid w:val="00A10ABD"/>
    <w:rsid w:val="00A10DF6"/>
    <w:rsid w:val="00A12CC7"/>
    <w:rsid w:val="00A12FFB"/>
    <w:rsid w:val="00A131C5"/>
    <w:rsid w:val="00A13A42"/>
    <w:rsid w:val="00A13E44"/>
    <w:rsid w:val="00A14531"/>
    <w:rsid w:val="00A14C09"/>
    <w:rsid w:val="00A14E59"/>
    <w:rsid w:val="00A15918"/>
    <w:rsid w:val="00A16325"/>
    <w:rsid w:val="00A172D9"/>
    <w:rsid w:val="00A1737E"/>
    <w:rsid w:val="00A17609"/>
    <w:rsid w:val="00A17BDB"/>
    <w:rsid w:val="00A17C20"/>
    <w:rsid w:val="00A20631"/>
    <w:rsid w:val="00A207C0"/>
    <w:rsid w:val="00A21DDE"/>
    <w:rsid w:val="00A226AB"/>
    <w:rsid w:val="00A23038"/>
    <w:rsid w:val="00A235F7"/>
    <w:rsid w:val="00A238BF"/>
    <w:rsid w:val="00A240B6"/>
    <w:rsid w:val="00A2560A"/>
    <w:rsid w:val="00A26485"/>
    <w:rsid w:val="00A2649B"/>
    <w:rsid w:val="00A26DA6"/>
    <w:rsid w:val="00A26FAD"/>
    <w:rsid w:val="00A27B85"/>
    <w:rsid w:val="00A27D0A"/>
    <w:rsid w:val="00A300C4"/>
    <w:rsid w:val="00A30BE3"/>
    <w:rsid w:val="00A30D59"/>
    <w:rsid w:val="00A30FBD"/>
    <w:rsid w:val="00A310E6"/>
    <w:rsid w:val="00A318AE"/>
    <w:rsid w:val="00A334FB"/>
    <w:rsid w:val="00A335E2"/>
    <w:rsid w:val="00A336E5"/>
    <w:rsid w:val="00A3399B"/>
    <w:rsid w:val="00A339A8"/>
    <w:rsid w:val="00A35234"/>
    <w:rsid w:val="00A353CB"/>
    <w:rsid w:val="00A35E59"/>
    <w:rsid w:val="00A37A3F"/>
    <w:rsid w:val="00A40872"/>
    <w:rsid w:val="00A409F2"/>
    <w:rsid w:val="00A410D4"/>
    <w:rsid w:val="00A420E9"/>
    <w:rsid w:val="00A42628"/>
    <w:rsid w:val="00A42638"/>
    <w:rsid w:val="00A43770"/>
    <w:rsid w:val="00A43DA7"/>
    <w:rsid w:val="00A43E9B"/>
    <w:rsid w:val="00A4401E"/>
    <w:rsid w:val="00A449EF"/>
    <w:rsid w:val="00A45C4E"/>
    <w:rsid w:val="00A461E8"/>
    <w:rsid w:val="00A46223"/>
    <w:rsid w:val="00A463A7"/>
    <w:rsid w:val="00A465D9"/>
    <w:rsid w:val="00A466B3"/>
    <w:rsid w:val="00A469D5"/>
    <w:rsid w:val="00A46C2D"/>
    <w:rsid w:val="00A46D76"/>
    <w:rsid w:val="00A4788D"/>
    <w:rsid w:val="00A47B7F"/>
    <w:rsid w:val="00A47D81"/>
    <w:rsid w:val="00A50603"/>
    <w:rsid w:val="00A51B93"/>
    <w:rsid w:val="00A51D8B"/>
    <w:rsid w:val="00A53BF1"/>
    <w:rsid w:val="00A5446D"/>
    <w:rsid w:val="00A5546D"/>
    <w:rsid w:val="00A55AB9"/>
    <w:rsid w:val="00A55C58"/>
    <w:rsid w:val="00A56251"/>
    <w:rsid w:val="00A56B01"/>
    <w:rsid w:val="00A56BA2"/>
    <w:rsid w:val="00A56F6F"/>
    <w:rsid w:val="00A57026"/>
    <w:rsid w:val="00A5777B"/>
    <w:rsid w:val="00A57EEB"/>
    <w:rsid w:val="00A60085"/>
    <w:rsid w:val="00A60091"/>
    <w:rsid w:val="00A6010F"/>
    <w:rsid w:val="00A603D1"/>
    <w:rsid w:val="00A60C92"/>
    <w:rsid w:val="00A60DCB"/>
    <w:rsid w:val="00A61D67"/>
    <w:rsid w:val="00A61D7F"/>
    <w:rsid w:val="00A62318"/>
    <w:rsid w:val="00A627C7"/>
    <w:rsid w:val="00A6338E"/>
    <w:rsid w:val="00A63B9E"/>
    <w:rsid w:val="00A6580B"/>
    <w:rsid w:val="00A67895"/>
    <w:rsid w:val="00A67D86"/>
    <w:rsid w:val="00A67FB6"/>
    <w:rsid w:val="00A7049A"/>
    <w:rsid w:val="00A72EE6"/>
    <w:rsid w:val="00A73487"/>
    <w:rsid w:val="00A73C39"/>
    <w:rsid w:val="00A7424C"/>
    <w:rsid w:val="00A7435D"/>
    <w:rsid w:val="00A7620B"/>
    <w:rsid w:val="00A8075B"/>
    <w:rsid w:val="00A807F5"/>
    <w:rsid w:val="00A80AF8"/>
    <w:rsid w:val="00A81853"/>
    <w:rsid w:val="00A81D7F"/>
    <w:rsid w:val="00A81FDE"/>
    <w:rsid w:val="00A82127"/>
    <w:rsid w:val="00A827A1"/>
    <w:rsid w:val="00A828D2"/>
    <w:rsid w:val="00A8314A"/>
    <w:rsid w:val="00A834BA"/>
    <w:rsid w:val="00A8359B"/>
    <w:rsid w:val="00A84376"/>
    <w:rsid w:val="00A8457D"/>
    <w:rsid w:val="00A87218"/>
    <w:rsid w:val="00A8730D"/>
    <w:rsid w:val="00A8738A"/>
    <w:rsid w:val="00A87501"/>
    <w:rsid w:val="00A8755A"/>
    <w:rsid w:val="00A87C6B"/>
    <w:rsid w:val="00A87E7D"/>
    <w:rsid w:val="00A90646"/>
    <w:rsid w:val="00A90F49"/>
    <w:rsid w:val="00A91F43"/>
    <w:rsid w:val="00A93744"/>
    <w:rsid w:val="00A940AA"/>
    <w:rsid w:val="00A943CB"/>
    <w:rsid w:val="00A9551E"/>
    <w:rsid w:val="00A95634"/>
    <w:rsid w:val="00A9614A"/>
    <w:rsid w:val="00A96AE7"/>
    <w:rsid w:val="00A96FC4"/>
    <w:rsid w:val="00A97043"/>
    <w:rsid w:val="00A97B01"/>
    <w:rsid w:val="00A97D99"/>
    <w:rsid w:val="00AA0071"/>
    <w:rsid w:val="00AA02BA"/>
    <w:rsid w:val="00AA094F"/>
    <w:rsid w:val="00AA1E8A"/>
    <w:rsid w:val="00AA2280"/>
    <w:rsid w:val="00AA310F"/>
    <w:rsid w:val="00AA37C0"/>
    <w:rsid w:val="00AA413A"/>
    <w:rsid w:val="00AA4923"/>
    <w:rsid w:val="00AA5661"/>
    <w:rsid w:val="00AA63CD"/>
    <w:rsid w:val="00AA7322"/>
    <w:rsid w:val="00AA7629"/>
    <w:rsid w:val="00AA7AE6"/>
    <w:rsid w:val="00AA7E0D"/>
    <w:rsid w:val="00AB1442"/>
    <w:rsid w:val="00AB17A0"/>
    <w:rsid w:val="00AB1861"/>
    <w:rsid w:val="00AB1CDB"/>
    <w:rsid w:val="00AB1E65"/>
    <w:rsid w:val="00AB23AB"/>
    <w:rsid w:val="00AB323B"/>
    <w:rsid w:val="00AB341A"/>
    <w:rsid w:val="00AB34C6"/>
    <w:rsid w:val="00AB3506"/>
    <w:rsid w:val="00AB4168"/>
    <w:rsid w:val="00AB5932"/>
    <w:rsid w:val="00AB60EA"/>
    <w:rsid w:val="00AB675E"/>
    <w:rsid w:val="00AB687D"/>
    <w:rsid w:val="00AB68AA"/>
    <w:rsid w:val="00AB6C79"/>
    <w:rsid w:val="00AB7120"/>
    <w:rsid w:val="00AB71C8"/>
    <w:rsid w:val="00AB75CD"/>
    <w:rsid w:val="00AC1A5B"/>
    <w:rsid w:val="00AC2141"/>
    <w:rsid w:val="00AC3598"/>
    <w:rsid w:val="00AC4C72"/>
    <w:rsid w:val="00AC4F76"/>
    <w:rsid w:val="00AC5865"/>
    <w:rsid w:val="00AC65CC"/>
    <w:rsid w:val="00AC7D8D"/>
    <w:rsid w:val="00AD038A"/>
    <w:rsid w:val="00AD0BD5"/>
    <w:rsid w:val="00AD189A"/>
    <w:rsid w:val="00AD1D97"/>
    <w:rsid w:val="00AD1EB9"/>
    <w:rsid w:val="00AD2B96"/>
    <w:rsid w:val="00AD2E03"/>
    <w:rsid w:val="00AD3398"/>
    <w:rsid w:val="00AD3679"/>
    <w:rsid w:val="00AD4162"/>
    <w:rsid w:val="00AD4786"/>
    <w:rsid w:val="00AD481F"/>
    <w:rsid w:val="00AD54A3"/>
    <w:rsid w:val="00AD5F50"/>
    <w:rsid w:val="00AD6415"/>
    <w:rsid w:val="00AD65CC"/>
    <w:rsid w:val="00AD69BA"/>
    <w:rsid w:val="00AD69F5"/>
    <w:rsid w:val="00AD7B64"/>
    <w:rsid w:val="00AE0301"/>
    <w:rsid w:val="00AE0E80"/>
    <w:rsid w:val="00AE183A"/>
    <w:rsid w:val="00AE2477"/>
    <w:rsid w:val="00AE3706"/>
    <w:rsid w:val="00AE3E6A"/>
    <w:rsid w:val="00AE4203"/>
    <w:rsid w:val="00AE4AAF"/>
    <w:rsid w:val="00AE54AE"/>
    <w:rsid w:val="00AE5F55"/>
    <w:rsid w:val="00AE624E"/>
    <w:rsid w:val="00AE6EF9"/>
    <w:rsid w:val="00AE7222"/>
    <w:rsid w:val="00AF00B2"/>
    <w:rsid w:val="00AF1939"/>
    <w:rsid w:val="00AF1E8B"/>
    <w:rsid w:val="00AF26AF"/>
    <w:rsid w:val="00AF27D6"/>
    <w:rsid w:val="00AF3B60"/>
    <w:rsid w:val="00AF539D"/>
    <w:rsid w:val="00AF53EF"/>
    <w:rsid w:val="00AF5EF7"/>
    <w:rsid w:val="00AF6AAA"/>
    <w:rsid w:val="00AF6E6D"/>
    <w:rsid w:val="00AF79FE"/>
    <w:rsid w:val="00B00AC5"/>
    <w:rsid w:val="00B00FB2"/>
    <w:rsid w:val="00B02330"/>
    <w:rsid w:val="00B026B3"/>
    <w:rsid w:val="00B026C9"/>
    <w:rsid w:val="00B028D5"/>
    <w:rsid w:val="00B030CD"/>
    <w:rsid w:val="00B03E5C"/>
    <w:rsid w:val="00B04353"/>
    <w:rsid w:val="00B043EE"/>
    <w:rsid w:val="00B04869"/>
    <w:rsid w:val="00B04921"/>
    <w:rsid w:val="00B04B36"/>
    <w:rsid w:val="00B04C3A"/>
    <w:rsid w:val="00B05BE7"/>
    <w:rsid w:val="00B06AA7"/>
    <w:rsid w:val="00B070B4"/>
    <w:rsid w:val="00B073C8"/>
    <w:rsid w:val="00B07470"/>
    <w:rsid w:val="00B07D1E"/>
    <w:rsid w:val="00B07FF9"/>
    <w:rsid w:val="00B10696"/>
    <w:rsid w:val="00B1128B"/>
    <w:rsid w:val="00B11489"/>
    <w:rsid w:val="00B11527"/>
    <w:rsid w:val="00B117ED"/>
    <w:rsid w:val="00B12417"/>
    <w:rsid w:val="00B12B67"/>
    <w:rsid w:val="00B132D1"/>
    <w:rsid w:val="00B132D9"/>
    <w:rsid w:val="00B132F4"/>
    <w:rsid w:val="00B13759"/>
    <w:rsid w:val="00B144EC"/>
    <w:rsid w:val="00B15465"/>
    <w:rsid w:val="00B1655B"/>
    <w:rsid w:val="00B1720C"/>
    <w:rsid w:val="00B177A0"/>
    <w:rsid w:val="00B20AA5"/>
    <w:rsid w:val="00B20D63"/>
    <w:rsid w:val="00B212EC"/>
    <w:rsid w:val="00B21984"/>
    <w:rsid w:val="00B221D9"/>
    <w:rsid w:val="00B2226E"/>
    <w:rsid w:val="00B22E60"/>
    <w:rsid w:val="00B22F4E"/>
    <w:rsid w:val="00B23C89"/>
    <w:rsid w:val="00B25803"/>
    <w:rsid w:val="00B262EB"/>
    <w:rsid w:val="00B2645A"/>
    <w:rsid w:val="00B26D79"/>
    <w:rsid w:val="00B27280"/>
    <w:rsid w:val="00B27C25"/>
    <w:rsid w:val="00B27D61"/>
    <w:rsid w:val="00B3011A"/>
    <w:rsid w:val="00B310F6"/>
    <w:rsid w:val="00B3143D"/>
    <w:rsid w:val="00B31B02"/>
    <w:rsid w:val="00B3233E"/>
    <w:rsid w:val="00B33D84"/>
    <w:rsid w:val="00B34579"/>
    <w:rsid w:val="00B35400"/>
    <w:rsid w:val="00B35BF5"/>
    <w:rsid w:val="00B35C73"/>
    <w:rsid w:val="00B35DFF"/>
    <w:rsid w:val="00B360FC"/>
    <w:rsid w:val="00B36561"/>
    <w:rsid w:val="00B3669D"/>
    <w:rsid w:val="00B3700F"/>
    <w:rsid w:val="00B372C0"/>
    <w:rsid w:val="00B37E6E"/>
    <w:rsid w:val="00B40312"/>
    <w:rsid w:val="00B404C1"/>
    <w:rsid w:val="00B4080F"/>
    <w:rsid w:val="00B41CEE"/>
    <w:rsid w:val="00B41D73"/>
    <w:rsid w:val="00B421C1"/>
    <w:rsid w:val="00B421FC"/>
    <w:rsid w:val="00B4302F"/>
    <w:rsid w:val="00B435DA"/>
    <w:rsid w:val="00B448AB"/>
    <w:rsid w:val="00B448FE"/>
    <w:rsid w:val="00B44902"/>
    <w:rsid w:val="00B44934"/>
    <w:rsid w:val="00B44A86"/>
    <w:rsid w:val="00B44B4D"/>
    <w:rsid w:val="00B45045"/>
    <w:rsid w:val="00B4563F"/>
    <w:rsid w:val="00B459FF"/>
    <w:rsid w:val="00B45CB8"/>
    <w:rsid w:val="00B46D47"/>
    <w:rsid w:val="00B4784A"/>
    <w:rsid w:val="00B47EBC"/>
    <w:rsid w:val="00B47FBD"/>
    <w:rsid w:val="00B501CE"/>
    <w:rsid w:val="00B51281"/>
    <w:rsid w:val="00B52111"/>
    <w:rsid w:val="00B522C2"/>
    <w:rsid w:val="00B52374"/>
    <w:rsid w:val="00B52531"/>
    <w:rsid w:val="00B529EA"/>
    <w:rsid w:val="00B52EE2"/>
    <w:rsid w:val="00B53BA6"/>
    <w:rsid w:val="00B53DE1"/>
    <w:rsid w:val="00B53DFA"/>
    <w:rsid w:val="00B53F59"/>
    <w:rsid w:val="00B53FAF"/>
    <w:rsid w:val="00B5452D"/>
    <w:rsid w:val="00B54549"/>
    <w:rsid w:val="00B55A91"/>
    <w:rsid w:val="00B5633A"/>
    <w:rsid w:val="00B57341"/>
    <w:rsid w:val="00B57715"/>
    <w:rsid w:val="00B6036A"/>
    <w:rsid w:val="00B61ACD"/>
    <w:rsid w:val="00B625D1"/>
    <w:rsid w:val="00B62B47"/>
    <w:rsid w:val="00B62F20"/>
    <w:rsid w:val="00B6402C"/>
    <w:rsid w:val="00B649AF"/>
    <w:rsid w:val="00B64E1B"/>
    <w:rsid w:val="00B65384"/>
    <w:rsid w:val="00B65B51"/>
    <w:rsid w:val="00B65E9A"/>
    <w:rsid w:val="00B664E6"/>
    <w:rsid w:val="00B66CC4"/>
    <w:rsid w:val="00B66CEC"/>
    <w:rsid w:val="00B70FB8"/>
    <w:rsid w:val="00B71361"/>
    <w:rsid w:val="00B72208"/>
    <w:rsid w:val="00B72921"/>
    <w:rsid w:val="00B749B8"/>
    <w:rsid w:val="00B758D5"/>
    <w:rsid w:val="00B75E8B"/>
    <w:rsid w:val="00B75EF8"/>
    <w:rsid w:val="00B760A0"/>
    <w:rsid w:val="00B76A4E"/>
    <w:rsid w:val="00B77C12"/>
    <w:rsid w:val="00B77FE4"/>
    <w:rsid w:val="00B80696"/>
    <w:rsid w:val="00B80898"/>
    <w:rsid w:val="00B80B4F"/>
    <w:rsid w:val="00B811B4"/>
    <w:rsid w:val="00B811F7"/>
    <w:rsid w:val="00B81935"/>
    <w:rsid w:val="00B81DF7"/>
    <w:rsid w:val="00B81E0E"/>
    <w:rsid w:val="00B824A0"/>
    <w:rsid w:val="00B839D1"/>
    <w:rsid w:val="00B83CF4"/>
    <w:rsid w:val="00B8412A"/>
    <w:rsid w:val="00B84317"/>
    <w:rsid w:val="00B84CB1"/>
    <w:rsid w:val="00B8545D"/>
    <w:rsid w:val="00B85ABA"/>
    <w:rsid w:val="00B87504"/>
    <w:rsid w:val="00B900AD"/>
    <w:rsid w:val="00B90B50"/>
    <w:rsid w:val="00B90CAD"/>
    <w:rsid w:val="00B91090"/>
    <w:rsid w:val="00B916D0"/>
    <w:rsid w:val="00B923E8"/>
    <w:rsid w:val="00B92742"/>
    <w:rsid w:val="00B92EA9"/>
    <w:rsid w:val="00B93A40"/>
    <w:rsid w:val="00B9420F"/>
    <w:rsid w:val="00B95FDF"/>
    <w:rsid w:val="00B96813"/>
    <w:rsid w:val="00B96B82"/>
    <w:rsid w:val="00B96E94"/>
    <w:rsid w:val="00B975A2"/>
    <w:rsid w:val="00B979C7"/>
    <w:rsid w:val="00B97BCE"/>
    <w:rsid w:val="00B97C10"/>
    <w:rsid w:val="00B97D73"/>
    <w:rsid w:val="00BA00C9"/>
    <w:rsid w:val="00BA060C"/>
    <w:rsid w:val="00BA0CC3"/>
    <w:rsid w:val="00BA1240"/>
    <w:rsid w:val="00BA1468"/>
    <w:rsid w:val="00BA1534"/>
    <w:rsid w:val="00BA1D4F"/>
    <w:rsid w:val="00BA2380"/>
    <w:rsid w:val="00BA23EC"/>
    <w:rsid w:val="00BA25F1"/>
    <w:rsid w:val="00BA2A0C"/>
    <w:rsid w:val="00BA2EA8"/>
    <w:rsid w:val="00BA2EC4"/>
    <w:rsid w:val="00BA40C3"/>
    <w:rsid w:val="00BA4167"/>
    <w:rsid w:val="00BA4BA0"/>
    <w:rsid w:val="00BA4E78"/>
    <w:rsid w:val="00BA5CF6"/>
    <w:rsid w:val="00BA5D20"/>
    <w:rsid w:val="00BA5F24"/>
    <w:rsid w:val="00BA66B1"/>
    <w:rsid w:val="00BA6A0C"/>
    <w:rsid w:val="00BA6F95"/>
    <w:rsid w:val="00BA7F2B"/>
    <w:rsid w:val="00BA7FAC"/>
    <w:rsid w:val="00BB0C73"/>
    <w:rsid w:val="00BB0EDC"/>
    <w:rsid w:val="00BB1443"/>
    <w:rsid w:val="00BB1947"/>
    <w:rsid w:val="00BB21FC"/>
    <w:rsid w:val="00BB2212"/>
    <w:rsid w:val="00BB2C31"/>
    <w:rsid w:val="00BB3CBC"/>
    <w:rsid w:val="00BB3F45"/>
    <w:rsid w:val="00BB42F2"/>
    <w:rsid w:val="00BB434A"/>
    <w:rsid w:val="00BB481B"/>
    <w:rsid w:val="00BB48EE"/>
    <w:rsid w:val="00BB4DD1"/>
    <w:rsid w:val="00BB5261"/>
    <w:rsid w:val="00BB5281"/>
    <w:rsid w:val="00BB5553"/>
    <w:rsid w:val="00BB5DC3"/>
    <w:rsid w:val="00BB6955"/>
    <w:rsid w:val="00BB70B3"/>
    <w:rsid w:val="00BB773F"/>
    <w:rsid w:val="00BB7922"/>
    <w:rsid w:val="00BC0CA6"/>
    <w:rsid w:val="00BC2984"/>
    <w:rsid w:val="00BC3291"/>
    <w:rsid w:val="00BC32EA"/>
    <w:rsid w:val="00BC335B"/>
    <w:rsid w:val="00BC354E"/>
    <w:rsid w:val="00BC3A04"/>
    <w:rsid w:val="00BC44D5"/>
    <w:rsid w:val="00BC4E5F"/>
    <w:rsid w:val="00BC559A"/>
    <w:rsid w:val="00BC63D8"/>
    <w:rsid w:val="00BC641E"/>
    <w:rsid w:val="00BC7E5D"/>
    <w:rsid w:val="00BD19C8"/>
    <w:rsid w:val="00BD33BB"/>
    <w:rsid w:val="00BD3AA4"/>
    <w:rsid w:val="00BD3AF6"/>
    <w:rsid w:val="00BD3B9A"/>
    <w:rsid w:val="00BD4AA7"/>
    <w:rsid w:val="00BD4C11"/>
    <w:rsid w:val="00BD4C60"/>
    <w:rsid w:val="00BD4EAD"/>
    <w:rsid w:val="00BD515C"/>
    <w:rsid w:val="00BD5D1B"/>
    <w:rsid w:val="00BE08B6"/>
    <w:rsid w:val="00BE0F44"/>
    <w:rsid w:val="00BE143F"/>
    <w:rsid w:val="00BE1FBB"/>
    <w:rsid w:val="00BE2784"/>
    <w:rsid w:val="00BE2C17"/>
    <w:rsid w:val="00BE450B"/>
    <w:rsid w:val="00BE4564"/>
    <w:rsid w:val="00BE4F90"/>
    <w:rsid w:val="00BE566C"/>
    <w:rsid w:val="00BE6EB8"/>
    <w:rsid w:val="00BE71E1"/>
    <w:rsid w:val="00BF026D"/>
    <w:rsid w:val="00BF085C"/>
    <w:rsid w:val="00BF18EE"/>
    <w:rsid w:val="00BF1A43"/>
    <w:rsid w:val="00BF1C31"/>
    <w:rsid w:val="00BF2482"/>
    <w:rsid w:val="00BF298C"/>
    <w:rsid w:val="00BF2DD9"/>
    <w:rsid w:val="00BF31E9"/>
    <w:rsid w:val="00BF475C"/>
    <w:rsid w:val="00BF5758"/>
    <w:rsid w:val="00BF58B2"/>
    <w:rsid w:val="00BF5940"/>
    <w:rsid w:val="00BF79BE"/>
    <w:rsid w:val="00C0081A"/>
    <w:rsid w:val="00C00E40"/>
    <w:rsid w:val="00C00F2B"/>
    <w:rsid w:val="00C01030"/>
    <w:rsid w:val="00C0163C"/>
    <w:rsid w:val="00C019AE"/>
    <w:rsid w:val="00C01A87"/>
    <w:rsid w:val="00C01C65"/>
    <w:rsid w:val="00C027C4"/>
    <w:rsid w:val="00C027E7"/>
    <w:rsid w:val="00C02AAA"/>
    <w:rsid w:val="00C02DA7"/>
    <w:rsid w:val="00C02E39"/>
    <w:rsid w:val="00C03A2D"/>
    <w:rsid w:val="00C042BF"/>
    <w:rsid w:val="00C04A5C"/>
    <w:rsid w:val="00C04F0B"/>
    <w:rsid w:val="00C050AE"/>
    <w:rsid w:val="00C05C0B"/>
    <w:rsid w:val="00C0618B"/>
    <w:rsid w:val="00C069B1"/>
    <w:rsid w:val="00C06FDE"/>
    <w:rsid w:val="00C07EE1"/>
    <w:rsid w:val="00C10930"/>
    <w:rsid w:val="00C11671"/>
    <w:rsid w:val="00C11947"/>
    <w:rsid w:val="00C119CD"/>
    <w:rsid w:val="00C11F9D"/>
    <w:rsid w:val="00C12A32"/>
    <w:rsid w:val="00C12B63"/>
    <w:rsid w:val="00C13BC7"/>
    <w:rsid w:val="00C141AC"/>
    <w:rsid w:val="00C14C43"/>
    <w:rsid w:val="00C1508D"/>
    <w:rsid w:val="00C15CB8"/>
    <w:rsid w:val="00C16550"/>
    <w:rsid w:val="00C172BC"/>
    <w:rsid w:val="00C17980"/>
    <w:rsid w:val="00C17A63"/>
    <w:rsid w:val="00C17B5C"/>
    <w:rsid w:val="00C17EE4"/>
    <w:rsid w:val="00C17F50"/>
    <w:rsid w:val="00C2014A"/>
    <w:rsid w:val="00C204D0"/>
    <w:rsid w:val="00C20857"/>
    <w:rsid w:val="00C20C56"/>
    <w:rsid w:val="00C23EB3"/>
    <w:rsid w:val="00C24892"/>
    <w:rsid w:val="00C2502F"/>
    <w:rsid w:val="00C25405"/>
    <w:rsid w:val="00C2717C"/>
    <w:rsid w:val="00C273F5"/>
    <w:rsid w:val="00C276ED"/>
    <w:rsid w:val="00C27A2C"/>
    <w:rsid w:val="00C27AA9"/>
    <w:rsid w:val="00C27C1C"/>
    <w:rsid w:val="00C30048"/>
    <w:rsid w:val="00C30A83"/>
    <w:rsid w:val="00C31C5B"/>
    <w:rsid w:val="00C31FA4"/>
    <w:rsid w:val="00C33079"/>
    <w:rsid w:val="00C3319D"/>
    <w:rsid w:val="00C33A30"/>
    <w:rsid w:val="00C33FDF"/>
    <w:rsid w:val="00C33FF3"/>
    <w:rsid w:val="00C342C3"/>
    <w:rsid w:val="00C343C4"/>
    <w:rsid w:val="00C34A07"/>
    <w:rsid w:val="00C3516C"/>
    <w:rsid w:val="00C355B3"/>
    <w:rsid w:val="00C36D87"/>
    <w:rsid w:val="00C37487"/>
    <w:rsid w:val="00C379DB"/>
    <w:rsid w:val="00C37B2E"/>
    <w:rsid w:val="00C4114A"/>
    <w:rsid w:val="00C41A7A"/>
    <w:rsid w:val="00C42398"/>
    <w:rsid w:val="00C42751"/>
    <w:rsid w:val="00C4412B"/>
    <w:rsid w:val="00C4458B"/>
    <w:rsid w:val="00C4606D"/>
    <w:rsid w:val="00C4645E"/>
    <w:rsid w:val="00C46603"/>
    <w:rsid w:val="00C47D62"/>
    <w:rsid w:val="00C50398"/>
    <w:rsid w:val="00C50581"/>
    <w:rsid w:val="00C512F3"/>
    <w:rsid w:val="00C51C46"/>
    <w:rsid w:val="00C5234A"/>
    <w:rsid w:val="00C528AC"/>
    <w:rsid w:val="00C52CB6"/>
    <w:rsid w:val="00C53906"/>
    <w:rsid w:val="00C53DA1"/>
    <w:rsid w:val="00C542DF"/>
    <w:rsid w:val="00C5465F"/>
    <w:rsid w:val="00C548AD"/>
    <w:rsid w:val="00C5568A"/>
    <w:rsid w:val="00C55E72"/>
    <w:rsid w:val="00C5697B"/>
    <w:rsid w:val="00C571D0"/>
    <w:rsid w:val="00C57A8F"/>
    <w:rsid w:val="00C6162F"/>
    <w:rsid w:val="00C62FB9"/>
    <w:rsid w:val="00C63849"/>
    <w:rsid w:val="00C646DD"/>
    <w:rsid w:val="00C64740"/>
    <w:rsid w:val="00C65186"/>
    <w:rsid w:val="00C658DE"/>
    <w:rsid w:val="00C65A1F"/>
    <w:rsid w:val="00C65C46"/>
    <w:rsid w:val="00C65EB2"/>
    <w:rsid w:val="00C70A47"/>
    <w:rsid w:val="00C70AA8"/>
    <w:rsid w:val="00C70F01"/>
    <w:rsid w:val="00C725A3"/>
    <w:rsid w:val="00C72EAF"/>
    <w:rsid w:val="00C730EB"/>
    <w:rsid w:val="00C735AF"/>
    <w:rsid w:val="00C744CC"/>
    <w:rsid w:val="00C74DBC"/>
    <w:rsid w:val="00C75EB0"/>
    <w:rsid w:val="00C7685B"/>
    <w:rsid w:val="00C76910"/>
    <w:rsid w:val="00C773B1"/>
    <w:rsid w:val="00C77673"/>
    <w:rsid w:val="00C8049A"/>
    <w:rsid w:val="00C808C6"/>
    <w:rsid w:val="00C80CEF"/>
    <w:rsid w:val="00C80F04"/>
    <w:rsid w:val="00C811DB"/>
    <w:rsid w:val="00C8134F"/>
    <w:rsid w:val="00C81EDE"/>
    <w:rsid w:val="00C82646"/>
    <w:rsid w:val="00C82669"/>
    <w:rsid w:val="00C83463"/>
    <w:rsid w:val="00C836BC"/>
    <w:rsid w:val="00C83722"/>
    <w:rsid w:val="00C83950"/>
    <w:rsid w:val="00C839F4"/>
    <w:rsid w:val="00C84772"/>
    <w:rsid w:val="00C848E3"/>
    <w:rsid w:val="00C84AE9"/>
    <w:rsid w:val="00C8646C"/>
    <w:rsid w:val="00C86BC6"/>
    <w:rsid w:val="00C86EBE"/>
    <w:rsid w:val="00C87292"/>
    <w:rsid w:val="00C87BDB"/>
    <w:rsid w:val="00C9091C"/>
    <w:rsid w:val="00C90E55"/>
    <w:rsid w:val="00C90EA4"/>
    <w:rsid w:val="00C90EDF"/>
    <w:rsid w:val="00C91691"/>
    <w:rsid w:val="00C917BB"/>
    <w:rsid w:val="00C91E13"/>
    <w:rsid w:val="00C926E9"/>
    <w:rsid w:val="00C92F06"/>
    <w:rsid w:val="00C930E1"/>
    <w:rsid w:val="00C93662"/>
    <w:rsid w:val="00C9452A"/>
    <w:rsid w:val="00C950CC"/>
    <w:rsid w:val="00C950E0"/>
    <w:rsid w:val="00C9525D"/>
    <w:rsid w:val="00C955E0"/>
    <w:rsid w:val="00C95E73"/>
    <w:rsid w:val="00C962DD"/>
    <w:rsid w:val="00C97270"/>
    <w:rsid w:val="00C97476"/>
    <w:rsid w:val="00C97CB5"/>
    <w:rsid w:val="00CA0303"/>
    <w:rsid w:val="00CA1032"/>
    <w:rsid w:val="00CA1603"/>
    <w:rsid w:val="00CA1BA3"/>
    <w:rsid w:val="00CA1F11"/>
    <w:rsid w:val="00CA390F"/>
    <w:rsid w:val="00CA4569"/>
    <w:rsid w:val="00CA4D69"/>
    <w:rsid w:val="00CA59F7"/>
    <w:rsid w:val="00CA6A3D"/>
    <w:rsid w:val="00CA7205"/>
    <w:rsid w:val="00CA7238"/>
    <w:rsid w:val="00CA7282"/>
    <w:rsid w:val="00CA7ACF"/>
    <w:rsid w:val="00CB0277"/>
    <w:rsid w:val="00CB03AE"/>
    <w:rsid w:val="00CB288C"/>
    <w:rsid w:val="00CB3551"/>
    <w:rsid w:val="00CB7503"/>
    <w:rsid w:val="00CB7947"/>
    <w:rsid w:val="00CC0AB8"/>
    <w:rsid w:val="00CC1043"/>
    <w:rsid w:val="00CC157E"/>
    <w:rsid w:val="00CC1AB1"/>
    <w:rsid w:val="00CC241C"/>
    <w:rsid w:val="00CC2505"/>
    <w:rsid w:val="00CC2720"/>
    <w:rsid w:val="00CC27E5"/>
    <w:rsid w:val="00CC32F3"/>
    <w:rsid w:val="00CC4761"/>
    <w:rsid w:val="00CC50E1"/>
    <w:rsid w:val="00CC6036"/>
    <w:rsid w:val="00CC60B2"/>
    <w:rsid w:val="00CC6640"/>
    <w:rsid w:val="00CC6856"/>
    <w:rsid w:val="00CD0458"/>
    <w:rsid w:val="00CD10A5"/>
    <w:rsid w:val="00CD1BA0"/>
    <w:rsid w:val="00CD2A52"/>
    <w:rsid w:val="00CD2CFD"/>
    <w:rsid w:val="00CD2DD0"/>
    <w:rsid w:val="00CD3423"/>
    <w:rsid w:val="00CD3991"/>
    <w:rsid w:val="00CD4D5F"/>
    <w:rsid w:val="00CD4EE2"/>
    <w:rsid w:val="00CD51EB"/>
    <w:rsid w:val="00CD5F11"/>
    <w:rsid w:val="00CD6744"/>
    <w:rsid w:val="00CD6E46"/>
    <w:rsid w:val="00CD75B0"/>
    <w:rsid w:val="00CD7D81"/>
    <w:rsid w:val="00CE0E05"/>
    <w:rsid w:val="00CE0FC1"/>
    <w:rsid w:val="00CE2EB8"/>
    <w:rsid w:val="00CE2FE6"/>
    <w:rsid w:val="00CE3918"/>
    <w:rsid w:val="00CE3D87"/>
    <w:rsid w:val="00CE3F8A"/>
    <w:rsid w:val="00CE4B82"/>
    <w:rsid w:val="00CE4FF9"/>
    <w:rsid w:val="00CE62AD"/>
    <w:rsid w:val="00CE6C01"/>
    <w:rsid w:val="00CE7B00"/>
    <w:rsid w:val="00CE7E85"/>
    <w:rsid w:val="00CF0A19"/>
    <w:rsid w:val="00CF1894"/>
    <w:rsid w:val="00CF2B2F"/>
    <w:rsid w:val="00CF343A"/>
    <w:rsid w:val="00CF4711"/>
    <w:rsid w:val="00CF4C08"/>
    <w:rsid w:val="00CF5099"/>
    <w:rsid w:val="00CF58BA"/>
    <w:rsid w:val="00CF62D2"/>
    <w:rsid w:val="00CF62D4"/>
    <w:rsid w:val="00CF6BCE"/>
    <w:rsid w:val="00CF6E78"/>
    <w:rsid w:val="00CF750F"/>
    <w:rsid w:val="00CF7951"/>
    <w:rsid w:val="00CF7FCF"/>
    <w:rsid w:val="00D0018C"/>
    <w:rsid w:val="00D00277"/>
    <w:rsid w:val="00D026EB"/>
    <w:rsid w:val="00D02F9B"/>
    <w:rsid w:val="00D03266"/>
    <w:rsid w:val="00D041DE"/>
    <w:rsid w:val="00D04944"/>
    <w:rsid w:val="00D0524E"/>
    <w:rsid w:val="00D056E3"/>
    <w:rsid w:val="00D06472"/>
    <w:rsid w:val="00D064A8"/>
    <w:rsid w:val="00D06942"/>
    <w:rsid w:val="00D069D7"/>
    <w:rsid w:val="00D10CFB"/>
    <w:rsid w:val="00D1134C"/>
    <w:rsid w:val="00D118A7"/>
    <w:rsid w:val="00D11943"/>
    <w:rsid w:val="00D12571"/>
    <w:rsid w:val="00D13F8C"/>
    <w:rsid w:val="00D141B6"/>
    <w:rsid w:val="00D145AA"/>
    <w:rsid w:val="00D1466B"/>
    <w:rsid w:val="00D14E54"/>
    <w:rsid w:val="00D15F4A"/>
    <w:rsid w:val="00D16A00"/>
    <w:rsid w:val="00D16D01"/>
    <w:rsid w:val="00D17366"/>
    <w:rsid w:val="00D17405"/>
    <w:rsid w:val="00D17417"/>
    <w:rsid w:val="00D20272"/>
    <w:rsid w:val="00D20F36"/>
    <w:rsid w:val="00D21223"/>
    <w:rsid w:val="00D21E29"/>
    <w:rsid w:val="00D21EA0"/>
    <w:rsid w:val="00D22053"/>
    <w:rsid w:val="00D2215B"/>
    <w:rsid w:val="00D22417"/>
    <w:rsid w:val="00D23503"/>
    <w:rsid w:val="00D23D23"/>
    <w:rsid w:val="00D24005"/>
    <w:rsid w:val="00D243D0"/>
    <w:rsid w:val="00D251DF"/>
    <w:rsid w:val="00D25448"/>
    <w:rsid w:val="00D259EC"/>
    <w:rsid w:val="00D25C59"/>
    <w:rsid w:val="00D25FB3"/>
    <w:rsid w:val="00D263D7"/>
    <w:rsid w:val="00D27BC1"/>
    <w:rsid w:val="00D31B11"/>
    <w:rsid w:val="00D31BF2"/>
    <w:rsid w:val="00D32767"/>
    <w:rsid w:val="00D327F0"/>
    <w:rsid w:val="00D328E5"/>
    <w:rsid w:val="00D329E6"/>
    <w:rsid w:val="00D34642"/>
    <w:rsid w:val="00D34A90"/>
    <w:rsid w:val="00D35D27"/>
    <w:rsid w:val="00D3714B"/>
    <w:rsid w:val="00D376D3"/>
    <w:rsid w:val="00D40191"/>
    <w:rsid w:val="00D4035E"/>
    <w:rsid w:val="00D40BE8"/>
    <w:rsid w:val="00D41084"/>
    <w:rsid w:val="00D415FE"/>
    <w:rsid w:val="00D419F8"/>
    <w:rsid w:val="00D42209"/>
    <w:rsid w:val="00D42365"/>
    <w:rsid w:val="00D435B5"/>
    <w:rsid w:val="00D438E3"/>
    <w:rsid w:val="00D4452C"/>
    <w:rsid w:val="00D44838"/>
    <w:rsid w:val="00D44D4B"/>
    <w:rsid w:val="00D4535B"/>
    <w:rsid w:val="00D45500"/>
    <w:rsid w:val="00D455E8"/>
    <w:rsid w:val="00D45E00"/>
    <w:rsid w:val="00D47787"/>
    <w:rsid w:val="00D47A0E"/>
    <w:rsid w:val="00D47AE6"/>
    <w:rsid w:val="00D504AF"/>
    <w:rsid w:val="00D52333"/>
    <w:rsid w:val="00D5299B"/>
    <w:rsid w:val="00D52BC4"/>
    <w:rsid w:val="00D533C9"/>
    <w:rsid w:val="00D539FA"/>
    <w:rsid w:val="00D54B76"/>
    <w:rsid w:val="00D54F0B"/>
    <w:rsid w:val="00D556AF"/>
    <w:rsid w:val="00D56E1E"/>
    <w:rsid w:val="00D570BA"/>
    <w:rsid w:val="00D575AF"/>
    <w:rsid w:val="00D57D91"/>
    <w:rsid w:val="00D60FFC"/>
    <w:rsid w:val="00D61468"/>
    <w:rsid w:val="00D619E8"/>
    <w:rsid w:val="00D62C91"/>
    <w:rsid w:val="00D630A6"/>
    <w:rsid w:val="00D63351"/>
    <w:rsid w:val="00D635E3"/>
    <w:rsid w:val="00D63A08"/>
    <w:rsid w:val="00D63C97"/>
    <w:rsid w:val="00D6430F"/>
    <w:rsid w:val="00D64F83"/>
    <w:rsid w:val="00D64FC9"/>
    <w:rsid w:val="00D65432"/>
    <w:rsid w:val="00D656F5"/>
    <w:rsid w:val="00D65782"/>
    <w:rsid w:val="00D6731E"/>
    <w:rsid w:val="00D676A5"/>
    <w:rsid w:val="00D71429"/>
    <w:rsid w:val="00D72B0A"/>
    <w:rsid w:val="00D72F9D"/>
    <w:rsid w:val="00D73328"/>
    <w:rsid w:val="00D74168"/>
    <w:rsid w:val="00D742DC"/>
    <w:rsid w:val="00D7439D"/>
    <w:rsid w:val="00D755B6"/>
    <w:rsid w:val="00D75A65"/>
    <w:rsid w:val="00D75B8E"/>
    <w:rsid w:val="00D76171"/>
    <w:rsid w:val="00D767E6"/>
    <w:rsid w:val="00D773E1"/>
    <w:rsid w:val="00D7759B"/>
    <w:rsid w:val="00D806F4"/>
    <w:rsid w:val="00D80B28"/>
    <w:rsid w:val="00D80E66"/>
    <w:rsid w:val="00D8275F"/>
    <w:rsid w:val="00D828D4"/>
    <w:rsid w:val="00D82A67"/>
    <w:rsid w:val="00D82E8D"/>
    <w:rsid w:val="00D8304C"/>
    <w:rsid w:val="00D834B6"/>
    <w:rsid w:val="00D83599"/>
    <w:rsid w:val="00D85B10"/>
    <w:rsid w:val="00D869FE"/>
    <w:rsid w:val="00D870B3"/>
    <w:rsid w:val="00D90068"/>
    <w:rsid w:val="00D90520"/>
    <w:rsid w:val="00D90640"/>
    <w:rsid w:val="00D909BB"/>
    <w:rsid w:val="00D916DF"/>
    <w:rsid w:val="00D92D69"/>
    <w:rsid w:val="00D92D85"/>
    <w:rsid w:val="00D93057"/>
    <w:rsid w:val="00D93770"/>
    <w:rsid w:val="00D9424A"/>
    <w:rsid w:val="00D946F6"/>
    <w:rsid w:val="00D94F99"/>
    <w:rsid w:val="00D95B51"/>
    <w:rsid w:val="00D96606"/>
    <w:rsid w:val="00DA0093"/>
    <w:rsid w:val="00DA0179"/>
    <w:rsid w:val="00DA0E34"/>
    <w:rsid w:val="00DA1D63"/>
    <w:rsid w:val="00DA1ED1"/>
    <w:rsid w:val="00DA1F8B"/>
    <w:rsid w:val="00DA2102"/>
    <w:rsid w:val="00DA25A3"/>
    <w:rsid w:val="00DA2811"/>
    <w:rsid w:val="00DA3615"/>
    <w:rsid w:val="00DA37EF"/>
    <w:rsid w:val="00DA38C3"/>
    <w:rsid w:val="00DA4668"/>
    <w:rsid w:val="00DA544F"/>
    <w:rsid w:val="00DA6003"/>
    <w:rsid w:val="00DA7169"/>
    <w:rsid w:val="00DA7952"/>
    <w:rsid w:val="00DB06AF"/>
    <w:rsid w:val="00DB0CE9"/>
    <w:rsid w:val="00DB12A3"/>
    <w:rsid w:val="00DB1515"/>
    <w:rsid w:val="00DB1AD9"/>
    <w:rsid w:val="00DB2866"/>
    <w:rsid w:val="00DB3E16"/>
    <w:rsid w:val="00DB3E61"/>
    <w:rsid w:val="00DB49C8"/>
    <w:rsid w:val="00DB4CAF"/>
    <w:rsid w:val="00DB4D54"/>
    <w:rsid w:val="00DB65AD"/>
    <w:rsid w:val="00DB6716"/>
    <w:rsid w:val="00DB6ABD"/>
    <w:rsid w:val="00DB7232"/>
    <w:rsid w:val="00DB7353"/>
    <w:rsid w:val="00DC0393"/>
    <w:rsid w:val="00DC040E"/>
    <w:rsid w:val="00DC0B3C"/>
    <w:rsid w:val="00DC0C5F"/>
    <w:rsid w:val="00DC0EF0"/>
    <w:rsid w:val="00DC23EB"/>
    <w:rsid w:val="00DC2820"/>
    <w:rsid w:val="00DC29FF"/>
    <w:rsid w:val="00DC2AA6"/>
    <w:rsid w:val="00DC2D4E"/>
    <w:rsid w:val="00DC2E5F"/>
    <w:rsid w:val="00DC31CB"/>
    <w:rsid w:val="00DC3382"/>
    <w:rsid w:val="00DC3EB9"/>
    <w:rsid w:val="00DC4056"/>
    <w:rsid w:val="00DC40B2"/>
    <w:rsid w:val="00DC4430"/>
    <w:rsid w:val="00DC452F"/>
    <w:rsid w:val="00DC4602"/>
    <w:rsid w:val="00DC472B"/>
    <w:rsid w:val="00DC4DA1"/>
    <w:rsid w:val="00DC5F22"/>
    <w:rsid w:val="00DC6125"/>
    <w:rsid w:val="00DC63FF"/>
    <w:rsid w:val="00DC6416"/>
    <w:rsid w:val="00DC6557"/>
    <w:rsid w:val="00DC6941"/>
    <w:rsid w:val="00DC76D6"/>
    <w:rsid w:val="00DD0596"/>
    <w:rsid w:val="00DD183A"/>
    <w:rsid w:val="00DD23BD"/>
    <w:rsid w:val="00DD2B85"/>
    <w:rsid w:val="00DD399C"/>
    <w:rsid w:val="00DD3DEA"/>
    <w:rsid w:val="00DD645C"/>
    <w:rsid w:val="00DD66CA"/>
    <w:rsid w:val="00DD68F7"/>
    <w:rsid w:val="00DD6B72"/>
    <w:rsid w:val="00DD6E08"/>
    <w:rsid w:val="00DD7194"/>
    <w:rsid w:val="00DD7852"/>
    <w:rsid w:val="00DE02C6"/>
    <w:rsid w:val="00DE05F7"/>
    <w:rsid w:val="00DE1839"/>
    <w:rsid w:val="00DE1A1C"/>
    <w:rsid w:val="00DE1AD2"/>
    <w:rsid w:val="00DE1B9F"/>
    <w:rsid w:val="00DE2211"/>
    <w:rsid w:val="00DE2D4C"/>
    <w:rsid w:val="00DE3D51"/>
    <w:rsid w:val="00DE4423"/>
    <w:rsid w:val="00DE56CD"/>
    <w:rsid w:val="00DE5892"/>
    <w:rsid w:val="00DE6024"/>
    <w:rsid w:val="00DE624A"/>
    <w:rsid w:val="00DE6F1A"/>
    <w:rsid w:val="00DE71F8"/>
    <w:rsid w:val="00DE7BE1"/>
    <w:rsid w:val="00DF02FE"/>
    <w:rsid w:val="00DF0364"/>
    <w:rsid w:val="00DF04B5"/>
    <w:rsid w:val="00DF2AA3"/>
    <w:rsid w:val="00DF34D1"/>
    <w:rsid w:val="00DF3FB2"/>
    <w:rsid w:val="00DF40CA"/>
    <w:rsid w:val="00DF4356"/>
    <w:rsid w:val="00DF4F3D"/>
    <w:rsid w:val="00DF52DF"/>
    <w:rsid w:val="00DF5A14"/>
    <w:rsid w:val="00DF6A1C"/>
    <w:rsid w:val="00DF7AF8"/>
    <w:rsid w:val="00DF7D43"/>
    <w:rsid w:val="00DF7EC5"/>
    <w:rsid w:val="00E000EA"/>
    <w:rsid w:val="00E00CC5"/>
    <w:rsid w:val="00E0181B"/>
    <w:rsid w:val="00E02431"/>
    <w:rsid w:val="00E02D6D"/>
    <w:rsid w:val="00E0394C"/>
    <w:rsid w:val="00E03BDE"/>
    <w:rsid w:val="00E0402A"/>
    <w:rsid w:val="00E0407A"/>
    <w:rsid w:val="00E045BE"/>
    <w:rsid w:val="00E04DAD"/>
    <w:rsid w:val="00E04E91"/>
    <w:rsid w:val="00E05B03"/>
    <w:rsid w:val="00E05B56"/>
    <w:rsid w:val="00E062AB"/>
    <w:rsid w:val="00E065D9"/>
    <w:rsid w:val="00E06969"/>
    <w:rsid w:val="00E06F96"/>
    <w:rsid w:val="00E103E9"/>
    <w:rsid w:val="00E133A3"/>
    <w:rsid w:val="00E13E18"/>
    <w:rsid w:val="00E14006"/>
    <w:rsid w:val="00E14195"/>
    <w:rsid w:val="00E1470C"/>
    <w:rsid w:val="00E14C9A"/>
    <w:rsid w:val="00E1513D"/>
    <w:rsid w:val="00E15401"/>
    <w:rsid w:val="00E156CD"/>
    <w:rsid w:val="00E1653B"/>
    <w:rsid w:val="00E175B4"/>
    <w:rsid w:val="00E17628"/>
    <w:rsid w:val="00E178FA"/>
    <w:rsid w:val="00E20887"/>
    <w:rsid w:val="00E20974"/>
    <w:rsid w:val="00E20E98"/>
    <w:rsid w:val="00E218CE"/>
    <w:rsid w:val="00E21954"/>
    <w:rsid w:val="00E22710"/>
    <w:rsid w:val="00E23AC3"/>
    <w:rsid w:val="00E2479E"/>
    <w:rsid w:val="00E26310"/>
    <w:rsid w:val="00E263D3"/>
    <w:rsid w:val="00E2721E"/>
    <w:rsid w:val="00E272F1"/>
    <w:rsid w:val="00E27413"/>
    <w:rsid w:val="00E27690"/>
    <w:rsid w:val="00E27B8F"/>
    <w:rsid w:val="00E27CFC"/>
    <w:rsid w:val="00E31BB5"/>
    <w:rsid w:val="00E31D16"/>
    <w:rsid w:val="00E31EC3"/>
    <w:rsid w:val="00E3234C"/>
    <w:rsid w:val="00E330D7"/>
    <w:rsid w:val="00E33111"/>
    <w:rsid w:val="00E339C6"/>
    <w:rsid w:val="00E33BB2"/>
    <w:rsid w:val="00E347CC"/>
    <w:rsid w:val="00E34C07"/>
    <w:rsid w:val="00E35038"/>
    <w:rsid w:val="00E355B8"/>
    <w:rsid w:val="00E35E21"/>
    <w:rsid w:val="00E3785B"/>
    <w:rsid w:val="00E37A2B"/>
    <w:rsid w:val="00E406D4"/>
    <w:rsid w:val="00E407AA"/>
    <w:rsid w:val="00E416C8"/>
    <w:rsid w:val="00E41CC5"/>
    <w:rsid w:val="00E41DD0"/>
    <w:rsid w:val="00E42102"/>
    <w:rsid w:val="00E42ADE"/>
    <w:rsid w:val="00E42D22"/>
    <w:rsid w:val="00E448EA"/>
    <w:rsid w:val="00E46960"/>
    <w:rsid w:val="00E47BFE"/>
    <w:rsid w:val="00E501C2"/>
    <w:rsid w:val="00E5024F"/>
    <w:rsid w:val="00E50296"/>
    <w:rsid w:val="00E50418"/>
    <w:rsid w:val="00E51D14"/>
    <w:rsid w:val="00E51DF8"/>
    <w:rsid w:val="00E52055"/>
    <w:rsid w:val="00E52EBC"/>
    <w:rsid w:val="00E535CC"/>
    <w:rsid w:val="00E549E2"/>
    <w:rsid w:val="00E5600D"/>
    <w:rsid w:val="00E56455"/>
    <w:rsid w:val="00E56482"/>
    <w:rsid w:val="00E5782D"/>
    <w:rsid w:val="00E579AB"/>
    <w:rsid w:val="00E600EA"/>
    <w:rsid w:val="00E612EE"/>
    <w:rsid w:val="00E62E93"/>
    <w:rsid w:val="00E6301A"/>
    <w:rsid w:val="00E63650"/>
    <w:rsid w:val="00E636A5"/>
    <w:rsid w:val="00E63B9E"/>
    <w:rsid w:val="00E6424E"/>
    <w:rsid w:val="00E6438F"/>
    <w:rsid w:val="00E643F7"/>
    <w:rsid w:val="00E65104"/>
    <w:rsid w:val="00E6568C"/>
    <w:rsid w:val="00E65817"/>
    <w:rsid w:val="00E65ED0"/>
    <w:rsid w:val="00E66630"/>
    <w:rsid w:val="00E666E6"/>
    <w:rsid w:val="00E66763"/>
    <w:rsid w:val="00E66D2E"/>
    <w:rsid w:val="00E6746A"/>
    <w:rsid w:val="00E706DE"/>
    <w:rsid w:val="00E71794"/>
    <w:rsid w:val="00E71B97"/>
    <w:rsid w:val="00E725D1"/>
    <w:rsid w:val="00E72AA9"/>
    <w:rsid w:val="00E72CF3"/>
    <w:rsid w:val="00E730D2"/>
    <w:rsid w:val="00E734CE"/>
    <w:rsid w:val="00E757FD"/>
    <w:rsid w:val="00E76403"/>
    <w:rsid w:val="00E7683E"/>
    <w:rsid w:val="00E775D0"/>
    <w:rsid w:val="00E80724"/>
    <w:rsid w:val="00E80A52"/>
    <w:rsid w:val="00E8172F"/>
    <w:rsid w:val="00E831E4"/>
    <w:rsid w:val="00E8338D"/>
    <w:rsid w:val="00E83D3E"/>
    <w:rsid w:val="00E84002"/>
    <w:rsid w:val="00E843E2"/>
    <w:rsid w:val="00E84C73"/>
    <w:rsid w:val="00E8544F"/>
    <w:rsid w:val="00E85DD5"/>
    <w:rsid w:val="00E866A4"/>
    <w:rsid w:val="00E874DB"/>
    <w:rsid w:val="00E875A5"/>
    <w:rsid w:val="00E90653"/>
    <w:rsid w:val="00E9094F"/>
    <w:rsid w:val="00E90E78"/>
    <w:rsid w:val="00E90E8A"/>
    <w:rsid w:val="00E91A04"/>
    <w:rsid w:val="00E925C8"/>
    <w:rsid w:val="00E92C07"/>
    <w:rsid w:val="00E937A2"/>
    <w:rsid w:val="00E95F83"/>
    <w:rsid w:val="00E97454"/>
    <w:rsid w:val="00E97F33"/>
    <w:rsid w:val="00EA01BA"/>
    <w:rsid w:val="00EA11C5"/>
    <w:rsid w:val="00EA12BA"/>
    <w:rsid w:val="00EA147A"/>
    <w:rsid w:val="00EA15A1"/>
    <w:rsid w:val="00EA1812"/>
    <w:rsid w:val="00EA2B8A"/>
    <w:rsid w:val="00EA34A6"/>
    <w:rsid w:val="00EA37A1"/>
    <w:rsid w:val="00EA3F5E"/>
    <w:rsid w:val="00EA41E9"/>
    <w:rsid w:val="00EA4E7D"/>
    <w:rsid w:val="00EA52F1"/>
    <w:rsid w:val="00EA57EE"/>
    <w:rsid w:val="00EA5C68"/>
    <w:rsid w:val="00EA5DFD"/>
    <w:rsid w:val="00EA5FE4"/>
    <w:rsid w:val="00EA6CA7"/>
    <w:rsid w:val="00EA752A"/>
    <w:rsid w:val="00EA7E3C"/>
    <w:rsid w:val="00EB1455"/>
    <w:rsid w:val="00EB16F7"/>
    <w:rsid w:val="00EB1948"/>
    <w:rsid w:val="00EB2CC0"/>
    <w:rsid w:val="00EB3466"/>
    <w:rsid w:val="00EB3BF8"/>
    <w:rsid w:val="00EB4F43"/>
    <w:rsid w:val="00EB541C"/>
    <w:rsid w:val="00EB5D98"/>
    <w:rsid w:val="00EB66F4"/>
    <w:rsid w:val="00EB6B4E"/>
    <w:rsid w:val="00EB6D9D"/>
    <w:rsid w:val="00EB6E70"/>
    <w:rsid w:val="00EB7E2D"/>
    <w:rsid w:val="00EC078B"/>
    <w:rsid w:val="00EC138C"/>
    <w:rsid w:val="00EC1A34"/>
    <w:rsid w:val="00EC29F9"/>
    <w:rsid w:val="00EC2C0B"/>
    <w:rsid w:val="00EC2C94"/>
    <w:rsid w:val="00EC2FA6"/>
    <w:rsid w:val="00EC361C"/>
    <w:rsid w:val="00EC3F30"/>
    <w:rsid w:val="00EC40CE"/>
    <w:rsid w:val="00EC422A"/>
    <w:rsid w:val="00EC4830"/>
    <w:rsid w:val="00EC4C27"/>
    <w:rsid w:val="00EC6919"/>
    <w:rsid w:val="00EC7606"/>
    <w:rsid w:val="00EC7937"/>
    <w:rsid w:val="00EC7A25"/>
    <w:rsid w:val="00EC7D9D"/>
    <w:rsid w:val="00ED04D7"/>
    <w:rsid w:val="00ED0DFA"/>
    <w:rsid w:val="00ED1FEC"/>
    <w:rsid w:val="00ED2058"/>
    <w:rsid w:val="00ED2732"/>
    <w:rsid w:val="00ED2C98"/>
    <w:rsid w:val="00ED2F54"/>
    <w:rsid w:val="00ED2F65"/>
    <w:rsid w:val="00ED3228"/>
    <w:rsid w:val="00ED4A25"/>
    <w:rsid w:val="00ED6037"/>
    <w:rsid w:val="00ED62C2"/>
    <w:rsid w:val="00ED7378"/>
    <w:rsid w:val="00ED742E"/>
    <w:rsid w:val="00ED773D"/>
    <w:rsid w:val="00ED782B"/>
    <w:rsid w:val="00ED7A49"/>
    <w:rsid w:val="00EE05B4"/>
    <w:rsid w:val="00EE08A9"/>
    <w:rsid w:val="00EE09C0"/>
    <w:rsid w:val="00EE21A0"/>
    <w:rsid w:val="00EE33B7"/>
    <w:rsid w:val="00EE346B"/>
    <w:rsid w:val="00EE40C3"/>
    <w:rsid w:val="00EE40E2"/>
    <w:rsid w:val="00EE5990"/>
    <w:rsid w:val="00EE635E"/>
    <w:rsid w:val="00EE63C8"/>
    <w:rsid w:val="00EE6C1A"/>
    <w:rsid w:val="00EE712F"/>
    <w:rsid w:val="00EE73B8"/>
    <w:rsid w:val="00EE7810"/>
    <w:rsid w:val="00EE79FD"/>
    <w:rsid w:val="00EE7DAE"/>
    <w:rsid w:val="00EF17EE"/>
    <w:rsid w:val="00EF17F5"/>
    <w:rsid w:val="00EF18FD"/>
    <w:rsid w:val="00EF204D"/>
    <w:rsid w:val="00EF263F"/>
    <w:rsid w:val="00EF53DC"/>
    <w:rsid w:val="00EF6046"/>
    <w:rsid w:val="00EF697F"/>
    <w:rsid w:val="00EF7BED"/>
    <w:rsid w:val="00EF7DFA"/>
    <w:rsid w:val="00F0019A"/>
    <w:rsid w:val="00F006DE"/>
    <w:rsid w:val="00F00DE6"/>
    <w:rsid w:val="00F00ED4"/>
    <w:rsid w:val="00F00F38"/>
    <w:rsid w:val="00F01731"/>
    <w:rsid w:val="00F031E5"/>
    <w:rsid w:val="00F0388E"/>
    <w:rsid w:val="00F03C6C"/>
    <w:rsid w:val="00F04250"/>
    <w:rsid w:val="00F04D48"/>
    <w:rsid w:val="00F059DB"/>
    <w:rsid w:val="00F059E0"/>
    <w:rsid w:val="00F05A60"/>
    <w:rsid w:val="00F05C1E"/>
    <w:rsid w:val="00F0649F"/>
    <w:rsid w:val="00F06B64"/>
    <w:rsid w:val="00F06CAC"/>
    <w:rsid w:val="00F07AE6"/>
    <w:rsid w:val="00F108A8"/>
    <w:rsid w:val="00F108B8"/>
    <w:rsid w:val="00F11217"/>
    <w:rsid w:val="00F1130B"/>
    <w:rsid w:val="00F12B1D"/>
    <w:rsid w:val="00F13150"/>
    <w:rsid w:val="00F1346C"/>
    <w:rsid w:val="00F1436D"/>
    <w:rsid w:val="00F14CA2"/>
    <w:rsid w:val="00F15067"/>
    <w:rsid w:val="00F1543B"/>
    <w:rsid w:val="00F15A6C"/>
    <w:rsid w:val="00F1621F"/>
    <w:rsid w:val="00F16727"/>
    <w:rsid w:val="00F16E67"/>
    <w:rsid w:val="00F205B7"/>
    <w:rsid w:val="00F20B04"/>
    <w:rsid w:val="00F2193C"/>
    <w:rsid w:val="00F21A48"/>
    <w:rsid w:val="00F21AD6"/>
    <w:rsid w:val="00F2290E"/>
    <w:rsid w:val="00F22AE5"/>
    <w:rsid w:val="00F2308B"/>
    <w:rsid w:val="00F2372B"/>
    <w:rsid w:val="00F24385"/>
    <w:rsid w:val="00F25261"/>
    <w:rsid w:val="00F2581E"/>
    <w:rsid w:val="00F26664"/>
    <w:rsid w:val="00F2738C"/>
    <w:rsid w:val="00F27808"/>
    <w:rsid w:val="00F308E9"/>
    <w:rsid w:val="00F30C56"/>
    <w:rsid w:val="00F30EED"/>
    <w:rsid w:val="00F31039"/>
    <w:rsid w:val="00F31E86"/>
    <w:rsid w:val="00F321B4"/>
    <w:rsid w:val="00F32330"/>
    <w:rsid w:val="00F32B1E"/>
    <w:rsid w:val="00F330DD"/>
    <w:rsid w:val="00F34EEF"/>
    <w:rsid w:val="00F3501F"/>
    <w:rsid w:val="00F353C8"/>
    <w:rsid w:val="00F360E0"/>
    <w:rsid w:val="00F360E5"/>
    <w:rsid w:val="00F36536"/>
    <w:rsid w:val="00F368ED"/>
    <w:rsid w:val="00F36FF7"/>
    <w:rsid w:val="00F3715D"/>
    <w:rsid w:val="00F37849"/>
    <w:rsid w:val="00F40096"/>
    <w:rsid w:val="00F40933"/>
    <w:rsid w:val="00F4095E"/>
    <w:rsid w:val="00F42AD2"/>
    <w:rsid w:val="00F43D6D"/>
    <w:rsid w:val="00F44817"/>
    <w:rsid w:val="00F4540C"/>
    <w:rsid w:val="00F455AE"/>
    <w:rsid w:val="00F468EF"/>
    <w:rsid w:val="00F46CB2"/>
    <w:rsid w:val="00F46F70"/>
    <w:rsid w:val="00F4700B"/>
    <w:rsid w:val="00F47D74"/>
    <w:rsid w:val="00F50506"/>
    <w:rsid w:val="00F506AD"/>
    <w:rsid w:val="00F50873"/>
    <w:rsid w:val="00F508DA"/>
    <w:rsid w:val="00F51990"/>
    <w:rsid w:val="00F52715"/>
    <w:rsid w:val="00F52DEE"/>
    <w:rsid w:val="00F533DF"/>
    <w:rsid w:val="00F562E1"/>
    <w:rsid w:val="00F56341"/>
    <w:rsid w:val="00F56BD7"/>
    <w:rsid w:val="00F56C60"/>
    <w:rsid w:val="00F6135C"/>
    <w:rsid w:val="00F61B87"/>
    <w:rsid w:val="00F62823"/>
    <w:rsid w:val="00F641C0"/>
    <w:rsid w:val="00F65108"/>
    <w:rsid w:val="00F66007"/>
    <w:rsid w:val="00F666EE"/>
    <w:rsid w:val="00F67169"/>
    <w:rsid w:val="00F67355"/>
    <w:rsid w:val="00F675B3"/>
    <w:rsid w:val="00F67709"/>
    <w:rsid w:val="00F70682"/>
    <w:rsid w:val="00F7127C"/>
    <w:rsid w:val="00F71779"/>
    <w:rsid w:val="00F71815"/>
    <w:rsid w:val="00F71820"/>
    <w:rsid w:val="00F71938"/>
    <w:rsid w:val="00F71A89"/>
    <w:rsid w:val="00F72B5C"/>
    <w:rsid w:val="00F72FE1"/>
    <w:rsid w:val="00F73C53"/>
    <w:rsid w:val="00F73CF1"/>
    <w:rsid w:val="00F74227"/>
    <w:rsid w:val="00F74251"/>
    <w:rsid w:val="00F7425C"/>
    <w:rsid w:val="00F74713"/>
    <w:rsid w:val="00F74754"/>
    <w:rsid w:val="00F74830"/>
    <w:rsid w:val="00F74DCB"/>
    <w:rsid w:val="00F74E20"/>
    <w:rsid w:val="00F7538E"/>
    <w:rsid w:val="00F759B3"/>
    <w:rsid w:val="00F75BA6"/>
    <w:rsid w:val="00F7653E"/>
    <w:rsid w:val="00F766BE"/>
    <w:rsid w:val="00F76930"/>
    <w:rsid w:val="00F76DB9"/>
    <w:rsid w:val="00F77303"/>
    <w:rsid w:val="00F80690"/>
    <w:rsid w:val="00F80940"/>
    <w:rsid w:val="00F81C06"/>
    <w:rsid w:val="00F81C0F"/>
    <w:rsid w:val="00F81E22"/>
    <w:rsid w:val="00F8303C"/>
    <w:rsid w:val="00F8378E"/>
    <w:rsid w:val="00F841C9"/>
    <w:rsid w:val="00F84D3F"/>
    <w:rsid w:val="00F84E0C"/>
    <w:rsid w:val="00F85079"/>
    <w:rsid w:val="00F8524A"/>
    <w:rsid w:val="00F857A6"/>
    <w:rsid w:val="00F85F0F"/>
    <w:rsid w:val="00F86023"/>
    <w:rsid w:val="00F86639"/>
    <w:rsid w:val="00F877AB"/>
    <w:rsid w:val="00F87C69"/>
    <w:rsid w:val="00F9036B"/>
    <w:rsid w:val="00F90FB9"/>
    <w:rsid w:val="00F92328"/>
    <w:rsid w:val="00F92429"/>
    <w:rsid w:val="00F92E91"/>
    <w:rsid w:val="00F937F7"/>
    <w:rsid w:val="00F9454D"/>
    <w:rsid w:val="00F94848"/>
    <w:rsid w:val="00F949A3"/>
    <w:rsid w:val="00F94A26"/>
    <w:rsid w:val="00F950A6"/>
    <w:rsid w:val="00F954F5"/>
    <w:rsid w:val="00F95CF4"/>
    <w:rsid w:val="00F961D0"/>
    <w:rsid w:val="00F961D4"/>
    <w:rsid w:val="00F9732E"/>
    <w:rsid w:val="00F97C78"/>
    <w:rsid w:val="00F97FD0"/>
    <w:rsid w:val="00FA0D38"/>
    <w:rsid w:val="00FA0E12"/>
    <w:rsid w:val="00FA16DB"/>
    <w:rsid w:val="00FA1DF5"/>
    <w:rsid w:val="00FA26A9"/>
    <w:rsid w:val="00FA4875"/>
    <w:rsid w:val="00FA492F"/>
    <w:rsid w:val="00FA55F2"/>
    <w:rsid w:val="00FA6F03"/>
    <w:rsid w:val="00FB02A1"/>
    <w:rsid w:val="00FB13F8"/>
    <w:rsid w:val="00FB1580"/>
    <w:rsid w:val="00FB1AD0"/>
    <w:rsid w:val="00FB1B36"/>
    <w:rsid w:val="00FB1BC0"/>
    <w:rsid w:val="00FB1C75"/>
    <w:rsid w:val="00FB2784"/>
    <w:rsid w:val="00FB3BC2"/>
    <w:rsid w:val="00FB5910"/>
    <w:rsid w:val="00FB5D4F"/>
    <w:rsid w:val="00FB6D9F"/>
    <w:rsid w:val="00FB7BBD"/>
    <w:rsid w:val="00FC0255"/>
    <w:rsid w:val="00FC0CA1"/>
    <w:rsid w:val="00FC0DBE"/>
    <w:rsid w:val="00FC1812"/>
    <w:rsid w:val="00FC2BE8"/>
    <w:rsid w:val="00FC35DE"/>
    <w:rsid w:val="00FC37E2"/>
    <w:rsid w:val="00FC3DED"/>
    <w:rsid w:val="00FC42CA"/>
    <w:rsid w:val="00FC468F"/>
    <w:rsid w:val="00FC4A53"/>
    <w:rsid w:val="00FC4C68"/>
    <w:rsid w:val="00FC54F0"/>
    <w:rsid w:val="00FC5915"/>
    <w:rsid w:val="00FC5AA3"/>
    <w:rsid w:val="00FC5C52"/>
    <w:rsid w:val="00FC7444"/>
    <w:rsid w:val="00FD0549"/>
    <w:rsid w:val="00FD064B"/>
    <w:rsid w:val="00FD0805"/>
    <w:rsid w:val="00FD0B07"/>
    <w:rsid w:val="00FD1C55"/>
    <w:rsid w:val="00FD2560"/>
    <w:rsid w:val="00FD37A0"/>
    <w:rsid w:val="00FD3F2E"/>
    <w:rsid w:val="00FD519F"/>
    <w:rsid w:val="00FD5828"/>
    <w:rsid w:val="00FD60A7"/>
    <w:rsid w:val="00FD7022"/>
    <w:rsid w:val="00FD732E"/>
    <w:rsid w:val="00FD755A"/>
    <w:rsid w:val="00FD7F1F"/>
    <w:rsid w:val="00FE01BB"/>
    <w:rsid w:val="00FE2B2C"/>
    <w:rsid w:val="00FE3138"/>
    <w:rsid w:val="00FE3194"/>
    <w:rsid w:val="00FE4DA0"/>
    <w:rsid w:val="00FE62E9"/>
    <w:rsid w:val="00FE665C"/>
    <w:rsid w:val="00FE6F4F"/>
    <w:rsid w:val="00FE7464"/>
    <w:rsid w:val="00FF02BF"/>
    <w:rsid w:val="00FF1490"/>
    <w:rsid w:val="00FF15BE"/>
    <w:rsid w:val="00FF2DE8"/>
    <w:rsid w:val="00FF3009"/>
    <w:rsid w:val="00FF3294"/>
    <w:rsid w:val="00FF350E"/>
    <w:rsid w:val="00FF3D71"/>
    <w:rsid w:val="00FF43FD"/>
    <w:rsid w:val="00FF4AC0"/>
    <w:rsid w:val="00FF527A"/>
    <w:rsid w:val="00FF6010"/>
    <w:rsid w:val="00FF6089"/>
    <w:rsid w:val="00FF63D0"/>
    <w:rsid w:val="00FF6E89"/>
    <w:rsid w:val="00FF71FE"/>
    <w:rsid w:val="07EC5C69"/>
    <w:rsid w:val="09823161"/>
    <w:rsid w:val="0BB2141B"/>
    <w:rsid w:val="258418BF"/>
    <w:rsid w:val="2CF72831"/>
    <w:rsid w:val="30273147"/>
    <w:rsid w:val="32BC691D"/>
    <w:rsid w:val="3809119B"/>
    <w:rsid w:val="3A07268F"/>
    <w:rsid w:val="3AB85687"/>
    <w:rsid w:val="4B675C3F"/>
    <w:rsid w:val="5BA614C6"/>
    <w:rsid w:val="6D68150E"/>
    <w:rsid w:val="7091153B"/>
    <w:rsid w:val="7B2666D4"/>
    <w:rsid w:val="7C2860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2040E79"/>
  <w15:docId w15:val="{EB2A1E0F-2707-4753-A26F-E5DFB8243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1"/>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pPr>
      <w:jc w:val="left"/>
    </w:pPr>
  </w:style>
  <w:style w:type="paragraph" w:styleId="a5">
    <w:name w:val="Body Text"/>
    <w:basedOn w:val="a"/>
    <w:link w:val="a6"/>
    <w:uiPriority w:val="1"/>
    <w:qFormat/>
    <w:pPr>
      <w:autoSpaceDE w:val="0"/>
      <w:autoSpaceDN w:val="0"/>
      <w:adjustRightInd w:val="0"/>
      <w:spacing w:before="7"/>
      <w:ind w:left="1607"/>
      <w:jc w:val="left"/>
    </w:pPr>
    <w:rPr>
      <w:rFonts w:ascii="宋体" w:eastAsia="宋体" w:hAnsi="Times New Roman" w:cs="宋体"/>
      <w:kern w:val="0"/>
      <w:sz w:val="30"/>
      <w:szCs w:val="30"/>
    </w:rPr>
  </w:style>
  <w:style w:type="paragraph" w:styleId="TOC3">
    <w:name w:val="toc 3"/>
    <w:basedOn w:val="a"/>
    <w:next w:val="a"/>
    <w:uiPriority w:val="39"/>
    <w:unhideWhenUsed/>
    <w:qFormat/>
    <w:pPr>
      <w:ind w:leftChars="400" w:left="840"/>
    </w:pPr>
  </w:style>
  <w:style w:type="paragraph" w:styleId="a7">
    <w:name w:val="Date"/>
    <w:basedOn w:val="a"/>
    <w:next w:val="a"/>
    <w:link w:val="a8"/>
    <w:uiPriority w:val="99"/>
    <w:semiHidden/>
    <w:unhideWhenUsed/>
    <w:qFormat/>
    <w:pPr>
      <w:ind w:leftChars="2500" w:left="100"/>
    </w:p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paragraph" w:styleId="af">
    <w:name w:val="annotation subject"/>
    <w:basedOn w:val="a3"/>
    <w:next w:val="a3"/>
    <w:link w:val="af0"/>
    <w:uiPriority w:val="99"/>
    <w:semiHidden/>
    <w:unhideWhenUsed/>
    <w:qFormat/>
    <w:rPr>
      <w:b/>
      <w:bCs/>
    </w:rPr>
  </w:style>
  <w:style w:type="table" w:styleId="af1">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22"/>
    <w:qFormat/>
    <w:rPr>
      <w:b/>
      <w:bCs/>
    </w:rPr>
  </w:style>
  <w:style w:type="character" w:styleId="af3">
    <w:name w:val="Emphasis"/>
    <w:basedOn w:val="a0"/>
    <w:uiPriority w:val="20"/>
    <w:qFormat/>
    <w:rPr>
      <w:i/>
      <w:iCs/>
    </w:rPr>
  </w:style>
  <w:style w:type="character" w:styleId="af4">
    <w:name w:val="Hyperlink"/>
    <w:basedOn w:val="a0"/>
    <w:uiPriority w:val="99"/>
    <w:unhideWhenUsed/>
    <w:qFormat/>
    <w:rPr>
      <w:color w:val="0000FF" w:themeColor="hyperlink"/>
      <w:u w:val="single"/>
    </w:rPr>
  </w:style>
  <w:style w:type="character" w:styleId="af5">
    <w:name w:val="annotation reference"/>
    <w:basedOn w:val="a0"/>
    <w:unhideWhenUsed/>
    <w:qFormat/>
    <w:rPr>
      <w:sz w:val="21"/>
      <w:szCs w:val="21"/>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aa">
    <w:name w:val="批注框文本 字符"/>
    <w:basedOn w:val="a0"/>
    <w:link w:val="a9"/>
    <w:uiPriority w:val="99"/>
    <w:semiHidden/>
    <w:qFormat/>
    <w:rPr>
      <w:sz w:val="18"/>
      <w:szCs w:val="18"/>
    </w:rPr>
  </w:style>
  <w:style w:type="paragraph" w:customStyle="1" w:styleId="11">
    <w:name w:val="列出段落1"/>
    <w:basedOn w:val="a"/>
    <w:qFormat/>
    <w:pPr>
      <w:ind w:firstLineChars="200" w:firstLine="420"/>
    </w:pPr>
    <w:rPr>
      <w:rFonts w:ascii="Calibri" w:eastAsia="宋体" w:hAnsi="Calibri" w:cs="Times New Roman"/>
    </w:rPr>
  </w:style>
  <w:style w:type="paragraph" w:customStyle="1" w:styleId="Default">
    <w:name w:val="Default"/>
    <w:qFormat/>
    <w:pPr>
      <w:widowControl w:val="0"/>
      <w:autoSpaceDE w:val="0"/>
      <w:autoSpaceDN w:val="0"/>
      <w:adjustRightInd w:val="0"/>
    </w:pPr>
    <w:rPr>
      <w:rFonts w:ascii="微软雅黑" w:eastAsia="微软雅黑" w:hAnsi="Times New Roman" w:cs="微软雅黑"/>
      <w:color w:val="000000"/>
      <w:sz w:val="24"/>
      <w:szCs w:val="24"/>
    </w:rPr>
  </w:style>
  <w:style w:type="paragraph" w:styleId="af6">
    <w:name w:val="List Paragraph"/>
    <w:basedOn w:val="a"/>
    <w:uiPriority w:val="34"/>
    <w:qFormat/>
    <w:pPr>
      <w:ind w:firstLineChars="200" w:firstLine="420"/>
    </w:pPr>
  </w:style>
  <w:style w:type="character" w:customStyle="1" w:styleId="a4">
    <w:name w:val="批注文字 字符"/>
    <w:basedOn w:val="a0"/>
    <w:link w:val="a3"/>
    <w:qFormat/>
  </w:style>
  <w:style w:type="character" w:customStyle="1" w:styleId="af0">
    <w:name w:val="批注主题 字符"/>
    <w:basedOn w:val="a4"/>
    <w:link w:val="af"/>
    <w:uiPriority w:val="99"/>
    <w:semiHidden/>
    <w:qFormat/>
    <w:rPr>
      <w:b/>
      <w:bCs/>
    </w:rPr>
  </w:style>
  <w:style w:type="paragraph" w:customStyle="1" w:styleId="12">
    <w:name w:val="修订1"/>
    <w:hidden/>
    <w:uiPriority w:val="99"/>
    <w:semiHidden/>
    <w:qFormat/>
    <w:rPr>
      <w:kern w:val="2"/>
      <w:sz w:val="21"/>
      <w:szCs w:val="22"/>
    </w:rPr>
  </w:style>
  <w:style w:type="paragraph" w:customStyle="1" w:styleId="af7">
    <w:name w:val="正文格式"/>
    <w:basedOn w:val="a"/>
    <w:link w:val="Char2"/>
    <w:qFormat/>
    <w:pPr>
      <w:spacing w:line="360" w:lineRule="auto"/>
      <w:ind w:firstLineChars="200" w:firstLine="480"/>
    </w:pPr>
    <w:rPr>
      <w:rFonts w:asciiTheme="minorEastAsia" w:hAnsiTheme="minorEastAsia"/>
      <w:sz w:val="24"/>
      <w:szCs w:val="24"/>
    </w:rPr>
  </w:style>
  <w:style w:type="character" w:customStyle="1" w:styleId="Char2">
    <w:name w:val="正文格式 Char2"/>
    <w:basedOn w:val="a0"/>
    <w:link w:val="af7"/>
    <w:qFormat/>
    <w:rPr>
      <w:rFonts w:asciiTheme="minorEastAsia" w:hAnsiTheme="minorEastAsia"/>
      <w:sz w:val="24"/>
      <w:szCs w:val="2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40">
    <w:name w:val="标题 4 字符"/>
    <w:basedOn w:val="a0"/>
    <w:link w:val="4"/>
    <w:uiPriority w:val="9"/>
    <w:semiHidden/>
    <w:qFormat/>
    <w:rPr>
      <w:rFonts w:asciiTheme="majorHAnsi" w:eastAsiaTheme="majorEastAsia" w:hAnsiTheme="majorHAnsi" w:cstheme="majorBidi"/>
      <w:b/>
      <w:bCs/>
      <w:sz w:val="28"/>
      <w:szCs w:val="28"/>
    </w:rPr>
  </w:style>
  <w:style w:type="paragraph" w:customStyle="1" w:styleId="3">
    <w:name w:val="标题3"/>
    <w:basedOn w:val="a"/>
    <w:link w:val="3Char"/>
    <w:qFormat/>
    <w:pPr>
      <w:keepNext/>
      <w:keepLines/>
      <w:spacing w:line="360" w:lineRule="auto"/>
      <w:ind w:firstLineChars="200" w:firstLine="480"/>
      <w:outlineLvl w:val="2"/>
    </w:pPr>
    <w:rPr>
      <w:rFonts w:asciiTheme="majorEastAsia" w:eastAsiaTheme="majorEastAsia" w:hAnsiTheme="majorEastAsia"/>
      <w:bCs/>
      <w:sz w:val="24"/>
      <w:szCs w:val="24"/>
    </w:rPr>
  </w:style>
  <w:style w:type="paragraph" w:customStyle="1" w:styleId="af8">
    <w:name w:val="图"/>
    <w:basedOn w:val="a"/>
    <w:link w:val="Char"/>
    <w:qFormat/>
    <w:pPr>
      <w:spacing w:after="312"/>
      <w:jc w:val="center"/>
    </w:pPr>
  </w:style>
  <w:style w:type="character" w:customStyle="1" w:styleId="Char">
    <w:name w:val="图 Char"/>
    <w:basedOn w:val="a0"/>
    <w:link w:val="af8"/>
    <w:qFormat/>
  </w:style>
  <w:style w:type="character" w:customStyle="1" w:styleId="3Char">
    <w:name w:val="标题3 Char"/>
    <w:basedOn w:val="a0"/>
    <w:link w:val="3"/>
    <w:qFormat/>
    <w:rPr>
      <w:rFonts w:asciiTheme="majorEastAsia" w:eastAsiaTheme="majorEastAsia" w:hAnsiTheme="majorEastAsia"/>
      <w:bCs/>
      <w:sz w:val="24"/>
      <w:szCs w:val="24"/>
    </w:rPr>
  </w:style>
  <w:style w:type="paragraph" w:customStyle="1" w:styleId="af9">
    <w:name w:val="表"/>
    <w:basedOn w:val="a"/>
    <w:link w:val="Char1"/>
    <w:qFormat/>
    <w:pPr>
      <w:adjustRightInd w:val="0"/>
      <w:snapToGrid w:val="0"/>
      <w:spacing w:beforeLines="50"/>
      <w:ind w:firstLine="420"/>
      <w:jc w:val="center"/>
    </w:pPr>
    <w:rPr>
      <w:rFonts w:ascii="宋体" w:eastAsia="宋体" w:hAnsi="宋体"/>
      <w:bCs/>
      <w:color w:val="000000" w:themeColor="text1"/>
      <w:szCs w:val="21"/>
    </w:rPr>
  </w:style>
  <w:style w:type="character" w:customStyle="1" w:styleId="Char1">
    <w:name w:val="表 Char1"/>
    <w:basedOn w:val="a0"/>
    <w:link w:val="af9"/>
    <w:qFormat/>
    <w:rPr>
      <w:rFonts w:ascii="宋体" w:eastAsia="宋体" w:hAnsi="宋体"/>
      <w:bCs/>
      <w:color w:val="000000" w:themeColor="text1"/>
      <w:szCs w:val="21"/>
    </w:rPr>
  </w:style>
  <w:style w:type="character" w:customStyle="1" w:styleId="a8">
    <w:name w:val="日期 字符"/>
    <w:basedOn w:val="a0"/>
    <w:link w:val="a7"/>
    <w:uiPriority w:val="99"/>
    <w:semiHidden/>
    <w:qFormat/>
  </w:style>
  <w:style w:type="character" w:styleId="afa">
    <w:name w:val="Placeholder Text"/>
    <w:basedOn w:val="a0"/>
    <w:uiPriority w:val="99"/>
    <w:semiHidden/>
    <w:qFormat/>
    <w:rPr>
      <w:color w:val="808080"/>
    </w:rPr>
  </w:style>
  <w:style w:type="character" w:customStyle="1" w:styleId="ask-title2">
    <w:name w:val="ask-title2"/>
    <w:basedOn w:val="a0"/>
    <w:qFormat/>
  </w:style>
  <w:style w:type="character" w:customStyle="1" w:styleId="a6">
    <w:name w:val="正文文本 字符"/>
    <w:basedOn w:val="a0"/>
    <w:link w:val="a5"/>
    <w:uiPriority w:val="1"/>
    <w:qFormat/>
    <w:rPr>
      <w:rFonts w:ascii="宋体" w:eastAsia="宋体" w:hAnsi="Times New Roman" w:cs="宋体"/>
      <w:kern w:val="0"/>
      <w:sz w:val="30"/>
      <w:szCs w:val="30"/>
    </w:rPr>
  </w:style>
  <w:style w:type="paragraph" w:customStyle="1" w:styleId="13">
    <w:name w:val="列表段落1"/>
    <w:basedOn w:val="a"/>
    <w:uiPriority w:val="34"/>
    <w:qFormat/>
    <w:pPr>
      <w:ind w:firstLineChars="200" w:firstLine="420"/>
    </w:pPr>
    <w:rPr>
      <w:rFonts w:ascii="Times New Roman" w:eastAsia="宋体" w:hAnsi="Times New Roman" w:cs="黑体"/>
    </w:rPr>
  </w:style>
  <w:style w:type="paragraph" w:customStyle="1" w:styleId="Revision1">
    <w:name w:val="Revision1"/>
    <w:hidden/>
    <w:uiPriority w:val="99"/>
    <w:semiHidden/>
    <w:qFormat/>
    <w:rPr>
      <w:sz w:val="22"/>
      <w:szCs w:val="22"/>
      <w:lang w:eastAsia="en-US"/>
    </w:rPr>
  </w:style>
  <w:style w:type="paragraph" w:customStyle="1" w:styleId="TOCHeading1">
    <w:name w:val="TOC Heading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afb">
    <w:name w:val="Title"/>
    <w:basedOn w:val="a"/>
    <w:link w:val="afc"/>
    <w:uiPriority w:val="1"/>
    <w:qFormat/>
    <w:rsid w:val="00B81DF7"/>
    <w:pPr>
      <w:autoSpaceDE w:val="0"/>
      <w:autoSpaceDN w:val="0"/>
      <w:spacing w:before="213"/>
      <w:ind w:left="587" w:right="614"/>
      <w:jc w:val="center"/>
    </w:pPr>
    <w:rPr>
      <w:rFonts w:ascii="宋体" w:eastAsia="宋体" w:hAnsi="宋体" w:cs="宋体"/>
      <w:b/>
      <w:bCs/>
      <w:kern w:val="0"/>
      <w:sz w:val="44"/>
      <w:szCs w:val="44"/>
    </w:rPr>
  </w:style>
  <w:style w:type="character" w:customStyle="1" w:styleId="afc">
    <w:name w:val="标题 字符"/>
    <w:basedOn w:val="a0"/>
    <w:link w:val="afb"/>
    <w:uiPriority w:val="1"/>
    <w:rsid w:val="00B81DF7"/>
    <w:rPr>
      <w:rFonts w:ascii="宋体" w:eastAsia="宋体" w:hAnsi="宋体" w:cs="宋体"/>
      <w:b/>
      <w:bC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C4B032-0AFE-4DF7-BE52-5B4179C28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2143</Words>
  <Characters>12217</Characters>
  <Application>Microsoft Office Word</Application>
  <DocSecurity>0</DocSecurity>
  <Lines>101</Lines>
  <Paragraphs>28</Paragraphs>
  <ScaleCrop>false</ScaleCrop>
  <Company>Microsoft</Company>
  <LinksUpToDate>false</LinksUpToDate>
  <CharactersWithSpaces>14332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DUPO</dc:creator>
  <cp:lastModifiedBy>胡庆夕</cp:lastModifiedBy>
  <cp:revision>14</cp:revision>
  <cp:lastPrinted>2019-01-07T03:28:00Z</cp:lastPrinted>
  <dcterms:created xsi:type="dcterms:W3CDTF">2022-09-19T05:32:00Z</dcterms:created>
  <dcterms:modified xsi:type="dcterms:W3CDTF">2022-09-19T10:11:00Z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28051458816447E09F3580724E29AA54</vt:lpwstr>
  </property>
</Properties>
</file>