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color w:val="000000"/>
          <w:kern w:val="0"/>
          <w:sz w:val="28"/>
          <w:szCs w:val="30"/>
        </w:rPr>
      </w:pPr>
      <w:r>
        <w:rPr>
          <w:rFonts w:hint="eastAsia" w:ascii="仿宋" w:hAnsi="仿宋" w:eastAsia="仿宋" w:cs="黑体"/>
          <w:color w:val="000000"/>
          <w:kern w:val="0"/>
          <w:sz w:val="28"/>
          <w:szCs w:val="30"/>
        </w:rPr>
        <w:t>附件4</w:t>
      </w:r>
    </w:p>
    <w:p>
      <w:pPr>
        <w:widowControl/>
        <w:spacing w:line="360" w:lineRule="atLeast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2023年上海市学校美育实践魅力系列评选（魅力教师）</w:t>
      </w:r>
    </w:p>
    <w:p>
      <w:pPr>
        <w:widowControl/>
        <w:spacing w:line="360" w:lineRule="atLeast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申 报 表</w:t>
      </w:r>
    </w:p>
    <w:tbl>
      <w:tblPr>
        <w:tblStyle w:val="5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39"/>
        <w:gridCol w:w="255"/>
        <w:gridCol w:w="847"/>
        <w:gridCol w:w="847"/>
        <w:gridCol w:w="763"/>
        <w:gridCol w:w="1055"/>
        <w:gridCol w:w="714"/>
        <w:gridCol w:w="1167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名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年月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面貌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照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行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政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务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任教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时间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任教 学科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主要工作内容</w:t>
            </w:r>
          </w:p>
        </w:tc>
        <w:tc>
          <w:tcPr>
            <w:tcW w:w="6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所在学校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学校地址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电子信箱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手机号码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人物简介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（突出体现参评优势、亮点，200字以内）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7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事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迹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  <w:sz w:val="24"/>
                <w:szCs w:val="28"/>
              </w:rPr>
            </w:pPr>
            <w:r>
              <w:rPr>
                <w:rFonts w:hint="eastAsia" w:ascii="楷体" w:hAnsi="楷体" w:eastAsia="楷体"/>
              </w:rPr>
              <w:t>（</w:t>
            </w:r>
            <w:r>
              <w:rPr>
                <w:rFonts w:ascii="楷体" w:hAnsi="楷体" w:eastAsia="楷体"/>
              </w:rPr>
              <w:t>1</w:t>
            </w:r>
            <w:r>
              <w:rPr>
                <w:rFonts w:hint="eastAsia" w:ascii="楷体" w:hAnsi="楷体" w:eastAsia="楷体"/>
              </w:rPr>
              <w:t>000字内，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楷体，小四，行间距27。可另附页。）</w:t>
            </w: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>
            <w:pPr>
              <w:tabs>
                <w:tab w:val="left" w:pos="2880"/>
              </w:tabs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近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年来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市级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及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以上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获奖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中小学校或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高等学校部门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推荐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>
            <w:pPr>
              <w:ind w:firstLine="4200" w:firstLineChars="2000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区教育局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或高等学校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  <w:r>
              <w:rPr>
                <w:rFonts w:ascii="楷体" w:hAnsi="楷体" w:eastAsia="楷体"/>
              </w:rPr>
              <w:t xml:space="preserve">               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单位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年    月    日</w:t>
            </w:r>
          </w:p>
        </w:tc>
      </w:tr>
    </w:tbl>
    <w:p>
      <w:pPr>
        <w:pStyle w:val="4"/>
        <w:snapToGrid w:val="0"/>
        <w:spacing w:before="0" w:beforeAutospacing="0" w:after="0" w:afterAutospacing="0" w:line="580" w:lineRule="exact"/>
        <w:contextualSpacing/>
        <w:rPr>
          <w:rFonts w:ascii="仿宋_GB2312" w:hAnsi="黑体" w:eastAsia="仿宋_GB2312"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ThkNWJmOWJkYmI2YjcwZGRmODcxYzUzODU3NjYifQ=="/>
  </w:docVars>
  <w:rsids>
    <w:rsidRoot w:val="403469ED"/>
    <w:rsid w:val="2C74067E"/>
    <w:rsid w:val="403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182</Characters>
  <Lines>0</Lines>
  <Paragraphs>0</Paragraphs>
  <TotalTime>0</TotalTime>
  <ScaleCrop>false</ScaleCrop>
  <LinksUpToDate>false</LinksUpToDate>
  <CharactersWithSpaces>279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2023-11-03T09:32:00Z</dcterms:created>
  <dc:creator>叶鸣</dc:creator>
  <cp:lastModifiedBy>叶鸣</cp:lastModifiedBy>
  <dcterms:modified xsi:type="dcterms:W3CDTF">2023-11-03T09:36:35Z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1B76197CC6404A1CBC06DCF5FF1F0C6D_13</vt:lpwstr>
  </property>
</Properties>
</file>