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hint="eastAsia" w:ascii="方正小标宋简体" w:hAnsi="方正小标宋_GBK" w:eastAsia="方正小标宋简体"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/>
          <w:color w:val="000000"/>
          <w:kern w:val="0"/>
          <w:sz w:val="32"/>
          <w:szCs w:val="32"/>
          <w:lang w:bidi="ar"/>
        </w:rPr>
        <w:t>4</w:t>
      </w:r>
    </w:p>
    <w:p>
      <w:pPr>
        <w:spacing w:line="380" w:lineRule="exact"/>
        <w:jc w:val="left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bidi="ar"/>
        </w:rPr>
        <w:t>课程思政教学研究示范中心申报汇总表</w:t>
      </w:r>
      <w:bookmarkEnd w:id="0"/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40" w:firstLineChars="5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lang w:bidi="ar"/>
        </w:rPr>
        <w:t>推荐单位名称（公章）：</w:t>
      </w:r>
    </w:p>
    <w:tbl>
      <w:tblPr>
        <w:tblStyle w:val="2"/>
        <w:tblW w:w="1337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898"/>
        <w:gridCol w:w="1937"/>
        <w:gridCol w:w="2013"/>
        <w:gridCol w:w="1650"/>
        <w:gridCol w:w="1844"/>
        <w:gridCol w:w="3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  <w:t>中心名称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  <w:t>中心负责人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  <w:t>推荐类别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  <w:t>成立时间</w:t>
            </w:r>
          </w:p>
        </w:tc>
        <w:tc>
          <w:tcPr>
            <w:tcW w:w="3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bidi="ar"/>
              </w:rPr>
              <w:t>设置形式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  <w:lang w:bidi="ar"/>
        </w:rPr>
        <w:t>说明：</w:t>
      </w:r>
    </w:p>
    <w:p>
      <w:pPr>
        <w:spacing w:line="44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  <w:lang w:bidi="ar"/>
        </w:rPr>
        <w:t>1.</w:t>
      </w:r>
      <w:r>
        <w:rPr>
          <w:rFonts w:hint="eastAsia" w:eastAsia="仿宋_GB2312"/>
          <w:color w:val="000000"/>
          <w:sz w:val="24"/>
          <w:lang w:bidi="ar"/>
        </w:rPr>
        <w:t>“推荐类别”指职业教育、普通高等教育、继续教育。</w:t>
      </w:r>
    </w:p>
    <w:p>
      <w:pPr>
        <w:spacing w:line="44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  <w:lang w:bidi="ar"/>
        </w:rPr>
        <w:t>2.</w:t>
      </w:r>
      <w:r>
        <w:rPr>
          <w:rFonts w:hint="eastAsia" w:ascii="仿宋_GB2312" w:eastAsia="仿宋_GB2312" w:cs="仿宋_GB2312"/>
          <w:color w:val="000000"/>
          <w:sz w:val="24"/>
          <w:lang w:bidi="ar"/>
        </w:rPr>
        <w:t>“成立时间”具体到年月。</w:t>
      </w:r>
    </w:p>
    <w:p>
      <w:r>
        <w:rPr>
          <w:rFonts w:hint="eastAsia" w:eastAsia="仿宋_GB2312"/>
          <w:color w:val="000000"/>
          <w:sz w:val="24"/>
          <w:lang w:bidi="ar"/>
        </w:rPr>
        <w:t>3.</w:t>
      </w:r>
      <w:r>
        <w:rPr>
          <w:rFonts w:hint="eastAsia" w:ascii="仿宋_GB2312" w:eastAsia="仿宋_GB2312" w:cs="仿宋_GB2312"/>
          <w:color w:val="000000"/>
          <w:sz w:val="24"/>
          <w:lang w:bidi="ar"/>
        </w:rPr>
        <w:t>“设置形式”指</w:t>
      </w:r>
      <w:r>
        <w:rPr>
          <w:rFonts w:hint="eastAsia" w:ascii="仿宋_GB2312" w:eastAsia="仿宋_GB2312" w:cs="仿宋_GB2312"/>
          <w:color w:val="000000"/>
          <w:kern w:val="0"/>
          <w:sz w:val="24"/>
          <w:lang w:bidi="ar"/>
        </w:rPr>
        <w:t>独立设置、依托职能部门设置、依托院系设置或其他。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27F62"/>
    <w:rsid w:val="4DA2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2021-11-18T08:33:00Z</dcterms:created>
  <dc:creator>张航</dc:creator>
  <cp:lastModifiedBy>张航</cp:lastModifiedBy>
  <dcterms:modified xsi:type="dcterms:W3CDTF">2021-11-18T08:33:45Z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