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hint="eastAsia" w:ascii="方正小标宋简体" w:hAnsi="方正小标宋_GBK" w:eastAsia="方正小标宋简体"/>
          <w:color w:val="000000"/>
          <w:kern w:val="0"/>
          <w:sz w:val="44"/>
          <w:szCs w:val="44"/>
        </w:rPr>
      </w:pPr>
      <w:r>
        <w:rPr>
          <w:rFonts w:hint="eastAsia" w:ascii="黑体" w:hAnsi="宋体" w:eastAsia="黑体" w:cs="黑体"/>
          <w:color w:val="000000"/>
          <w:kern w:val="0"/>
          <w:sz w:val="32"/>
          <w:szCs w:val="32"/>
          <w:lang w:bidi="ar"/>
        </w:rPr>
        <w:t>附件</w:t>
      </w:r>
      <w:r>
        <w:rPr>
          <w:rFonts w:hint="eastAsia" w:ascii="黑体" w:hAnsi="宋体" w:eastAsia="黑体"/>
          <w:color w:val="000000"/>
          <w:kern w:val="0"/>
          <w:sz w:val="32"/>
          <w:szCs w:val="32"/>
          <w:lang w:bidi="ar"/>
        </w:rPr>
        <w:t>3</w:t>
      </w:r>
    </w:p>
    <w:p>
      <w:pPr>
        <w:spacing w:line="480" w:lineRule="auto"/>
        <w:ind w:right="28"/>
        <w:jc w:val="center"/>
        <w:rPr>
          <w:rFonts w:hint="eastAsia" w:ascii="方正小标宋简体" w:hAnsi="方正小标宋_GBK" w:eastAsia="方正小标宋简体"/>
          <w:color w:val="000000"/>
          <w:kern w:val="0"/>
          <w:sz w:val="44"/>
          <w:szCs w:val="44"/>
        </w:rPr>
      </w:pPr>
    </w:p>
    <w:p>
      <w:pPr>
        <w:spacing w:line="480" w:lineRule="auto"/>
        <w:ind w:right="28"/>
        <w:jc w:val="center"/>
        <w:rPr>
          <w:rFonts w:hint="eastAsia" w:ascii="方正小标宋简体" w:hAnsi="方正小标宋_GBK" w:eastAsia="方正小标宋简体"/>
          <w:color w:val="000000"/>
          <w:sz w:val="36"/>
          <w:szCs w:val="36"/>
        </w:rPr>
      </w:pPr>
      <w:bookmarkStart w:id="0" w:name="_GoBack"/>
      <w:r>
        <w:rPr>
          <w:rFonts w:hint="eastAsia" w:ascii="方正小标宋简体" w:hAnsi="方正小标宋简体" w:eastAsia="方正小标宋简体" w:cs="方正小标宋简体"/>
          <w:color w:val="000000"/>
          <w:kern w:val="0"/>
          <w:sz w:val="36"/>
          <w:szCs w:val="36"/>
          <w:lang w:bidi="ar"/>
        </w:rPr>
        <w:t>课程思政教学研究示范中心申报书</w:t>
      </w:r>
    </w:p>
    <w:bookmarkEnd w:id="0"/>
    <w:p>
      <w:pPr>
        <w:spacing w:line="520" w:lineRule="exact"/>
        <w:ind w:right="26"/>
        <w:jc w:val="center"/>
        <w:rPr>
          <w:rFonts w:ascii="黑体" w:hAnsi="宋体" w:eastAsia="黑体"/>
          <w:color w:val="000000"/>
          <w:sz w:val="36"/>
          <w:szCs w:val="36"/>
        </w:rPr>
      </w:pPr>
    </w:p>
    <w:p>
      <w:pPr>
        <w:spacing w:line="520" w:lineRule="exact"/>
        <w:ind w:right="26"/>
        <w:jc w:val="center"/>
        <w:rPr>
          <w:rFonts w:ascii="黑体" w:hAnsi="宋体" w:eastAsia="黑体"/>
          <w:color w:val="000000"/>
          <w:sz w:val="36"/>
          <w:szCs w:val="36"/>
        </w:rPr>
      </w:pPr>
    </w:p>
    <w:p>
      <w:pPr>
        <w:spacing w:line="600" w:lineRule="exact"/>
        <w:ind w:right="28" w:firstLine="1120" w:firstLineChars="400"/>
        <w:rPr>
          <w:rFonts w:ascii="黑体" w:hAnsi="宋体" w:eastAsia="黑体"/>
          <w:color w:val="000000"/>
          <w:sz w:val="28"/>
          <w:szCs w:val="28"/>
          <w:u w:val="single"/>
        </w:rPr>
      </w:pPr>
    </w:p>
    <w:p>
      <w:pPr>
        <w:spacing w:line="600" w:lineRule="exact"/>
        <w:ind w:right="28" w:firstLine="840" w:firstLineChars="300"/>
        <w:rPr>
          <w:rFonts w:ascii="黑体" w:hAnsi="宋体" w:eastAsia="黑体"/>
          <w:color w:val="000000"/>
          <w:sz w:val="28"/>
          <w:szCs w:val="28"/>
        </w:rPr>
      </w:pPr>
      <w:r>
        <w:rPr>
          <w:rFonts w:hint="eastAsia" w:ascii="黑体" w:hAnsi="宋体" w:eastAsia="黑体" w:cs="黑体"/>
          <w:color w:val="000000"/>
          <w:sz w:val="28"/>
          <w:szCs w:val="28"/>
          <w:lang w:bidi="ar"/>
        </w:rPr>
        <w:t>中心名称：</w:t>
      </w:r>
    </w:p>
    <w:p>
      <w:pPr>
        <w:spacing w:line="600" w:lineRule="exact"/>
        <w:ind w:right="28" w:firstLine="840" w:firstLineChars="300"/>
        <w:rPr>
          <w:rFonts w:ascii="黑体" w:hAnsi="宋体" w:eastAsia="黑体"/>
          <w:color w:val="000000"/>
          <w:sz w:val="28"/>
          <w:szCs w:val="28"/>
          <w:u w:val="single"/>
        </w:rPr>
      </w:pPr>
      <w:r>
        <w:rPr>
          <w:rFonts w:hint="eastAsia" w:ascii="黑体" w:hAnsi="宋体" w:eastAsia="黑体" w:cs="黑体"/>
          <w:color w:val="000000"/>
          <w:sz w:val="28"/>
          <w:szCs w:val="28"/>
          <w:lang w:bidi="ar"/>
        </w:rPr>
        <w:t>中心负责人：</w:t>
      </w:r>
    </w:p>
    <w:p>
      <w:pPr>
        <w:spacing w:line="600" w:lineRule="exact"/>
        <w:ind w:right="28" w:firstLine="840" w:firstLineChars="300"/>
        <w:rPr>
          <w:rFonts w:ascii="黑体" w:hAnsi="宋体" w:eastAsia="黑体"/>
          <w:color w:val="000000"/>
          <w:sz w:val="28"/>
          <w:szCs w:val="28"/>
        </w:rPr>
      </w:pPr>
      <w:r>
        <w:rPr>
          <w:rFonts w:hint="eastAsia" w:ascii="黑体" w:hAnsi="宋体" w:eastAsia="黑体" w:cs="黑体"/>
          <w:color w:val="000000"/>
          <w:sz w:val="28"/>
          <w:szCs w:val="28"/>
          <w:lang w:bidi="ar"/>
        </w:rPr>
        <w:t>联系电话：</w:t>
      </w:r>
    </w:p>
    <w:p>
      <w:pPr>
        <w:spacing w:line="600" w:lineRule="exact"/>
        <w:ind w:right="28" w:firstLine="840" w:firstLineChars="300"/>
        <w:rPr>
          <w:color w:val="000000"/>
          <w:sz w:val="28"/>
          <w:szCs w:val="28"/>
        </w:rPr>
      </w:pPr>
      <w:r>
        <w:rPr>
          <w:rFonts w:hint="eastAsia" w:ascii="黑体" w:hAnsi="宋体" w:eastAsia="黑体" w:cs="黑体"/>
          <w:color w:val="000000"/>
          <w:sz w:val="28"/>
          <w:szCs w:val="28"/>
          <w:lang w:bidi="ar"/>
        </w:rPr>
        <w:t>申报类别：</w:t>
      </w:r>
      <w:r>
        <w:rPr>
          <w:rFonts w:hint="eastAsia" w:ascii="黑体" w:hAnsi="宋体" w:eastAsia="黑体"/>
          <w:color w:val="000000"/>
          <w:sz w:val="28"/>
          <w:szCs w:val="28"/>
          <w:lang w:bidi="ar"/>
        </w:rPr>
        <w:t>○</w:t>
      </w:r>
      <w:r>
        <w:rPr>
          <w:rFonts w:hint="eastAsia" w:ascii="宋体" w:hAnsi="宋体" w:cs="宋体"/>
          <w:color w:val="000000"/>
          <w:sz w:val="28"/>
          <w:szCs w:val="28"/>
          <w:lang w:bidi="ar"/>
        </w:rPr>
        <w:t>职业教育</w:t>
      </w:r>
    </w:p>
    <w:p>
      <w:pPr>
        <w:spacing w:line="600" w:lineRule="exact"/>
        <w:ind w:right="28" w:firstLine="2240" w:firstLineChars="800"/>
        <w:rPr>
          <w:rFonts w:ascii="宋体" w:hAnsi="宋体"/>
          <w:color w:val="000000"/>
          <w:sz w:val="28"/>
          <w:szCs w:val="28"/>
        </w:rPr>
      </w:pPr>
      <w:r>
        <w:rPr>
          <w:rFonts w:hint="eastAsia" w:ascii="黑体" w:hAnsi="宋体" w:eastAsia="黑体"/>
          <w:color w:val="000000"/>
          <w:sz w:val="28"/>
          <w:szCs w:val="28"/>
          <w:lang w:bidi="ar"/>
        </w:rPr>
        <w:t>○</w:t>
      </w:r>
      <w:r>
        <w:rPr>
          <w:rFonts w:hint="eastAsia" w:ascii="宋体" w:hAnsi="宋体" w:cs="宋体"/>
          <w:color w:val="000000"/>
          <w:sz w:val="28"/>
          <w:szCs w:val="28"/>
          <w:lang w:bidi="ar"/>
        </w:rPr>
        <w:t>普通高等教育（普通本科教育和研究生教育）</w:t>
      </w:r>
    </w:p>
    <w:p>
      <w:pPr>
        <w:spacing w:line="600" w:lineRule="exact"/>
        <w:ind w:right="28" w:firstLine="2240" w:firstLineChars="800"/>
        <w:rPr>
          <w:rFonts w:ascii="宋体" w:hAnsi="宋体"/>
          <w:color w:val="000000"/>
          <w:sz w:val="28"/>
          <w:szCs w:val="28"/>
        </w:rPr>
      </w:pPr>
      <w:r>
        <w:rPr>
          <w:rFonts w:hint="eastAsia" w:ascii="黑体" w:hAnsi="宋体" w:eastAsia="黑体"/>
          <w:color w:val="000000"/>
          <w:sz w:val="28"/>
          <w:szCs w:val="28"/>
          <w:lang w:bidi="ar"/>
        </w:rPr>
        <w:t>○</w:t>
      </w:r>
      <w:r>
        <w:rPr>
          <w:rFonts w:hint="eastAsia" w:ascii="宋体" w:hAnsi="宋体" w:cs="宋体"/>
          <w:color w:val="000000"/>
          <w:sz w:val="28"/>
          <w:szCs w:val="28"/>
          <w:lang w:bidi="ar"/>
        </w:rPr>
        <w:t>继续教育</w:t>
      </w:r>
    </w:p>
    <w:p>
      <w:pPr>
        <w:spacing w:line="600" w:lineRule="exact"/>
        <w:ind w:right="28" w:firstLine="840" w:firstLineChars="300"/>
        <w:rPr>
          <w:rFonts w:ascii="黑体" w:hAnsi="宋体" w:eastAsia="黑体"/>
          <w:color w:val="000000"/>
          <w:sz w:val="28"/>
          <w:szCs w:val="28"/>
        </w:rPr>
      </w:pPr>
      <w:r>
        <w:rPr>
          <w:rFonts w:hint="eastAsia" w:ascii="黑体" w:hAnsi="宋体" w:eastAsia="黑体" w:cs="黑体"/>
          <w:color w:val="000000"/>
          <w:sz w:val="28"/>
          <w:szCs w:val="28"/>
          <w:lang w:bidi="ar"/>
        </w:rPr>
        <w:t>申报单位（公章）：</w:t>
      </w:r>
    </w:p>
    <w:p>
      <w:pPr>
        <w:spacing w:line="600" w:lineRule="exact"/>
        <w:ind w:right="28" w:firstLine="840" w:firstLineChars="300"/>
        <w:rPr>
          <w:rFonts w:ascii="黑体" w:hAnsi="宋体" w:eastAsia="黑体"/>
          <w:color w:val="000000"/>
          <w:sz w:val="28"/>
          <w:szCs w:val="28"/>
          <w:u w:val="single"/>
        </w:rPr>
      </w:pPr>
    </w:p>
    <w:p>
      <w:pPr>
        <w:snapToGrid w:val="0"/>
        <w:spacing w:line="240" w:lineRule="atLeast"/>
        <w:ind w:firstLine="539"/>
        <w:jc w:val="center"/>
        <w:rPr>
          <w:rFonts w:ascii="黑体" w:hAnsi="宋体" w:eastAsia="黑体"/>
          <w:color w:val="000000"/>
          <w:sz w:val="28"/>
          <w:szCs w:val="28"/>
        </w:rPr>
      </w:pPr>
    </w:p>
    <w:p>
      <w:pPr>
        <w:snapToGrid w:val="0"/>
        <w:spacing w:line="240" w:lineRule="atLeast"/>
        <w:ind w:firstLine="539"/>
        <w:jc w:val="center"/>
        <w:rPr>
          <w:rFonts w:ascii="黑体" w:hAnsi="宋体" w:eastAsia="黑体"/>
          <w:color w:val="000000"/>
          <w:sz w:val="28"/>
          <w:szCs w:val="28"/>
        </w:rPr>
      </w:pPr>
    </w:p>
    <w:p>
      <w:pPr>
        <w:snapToGrid w:val="0"/>
        <w:spacing w:line="240" w:lineRule="atLeast"/>
        <w:ind w:firstLine="539"/>
        <w:jc w:val="center"/>
        <w:rPr>
          <w:rFonts w:hint="eastAsia" w:ascii="黑体" w:hAnsi="宋体" w:eastAsia="黑体"/>
          <w:color w:val="000000"/>
          <w:sz w:val="28"/>
          <w:szCs w:val="28"/>
        </w:rPr>
      </w:pPr>
    </w:p>
    <w:p>
      <w:pPr>
        <w:snapToGrid w:val="0"/>
        <w:spacing w:line="240" w:lineRule="atLeast"/>
        <w:ind w:firstLine="539"/>
        <w:jc w:val="center"/>
        <w:rPr>
          <w:rFonts w:hint="eastAsia" w:ascii="黑体" w:hAnsi="宋体" w:eastAsia="黑体"/>
          <w:color w:val="000000"/>
          <w:sz w:val="28"/>
          <w:szCs w:val="28"/>
        </w:rPr>
      </w:pPr>
    </w:p>
    <w:p>
      <w:pPr>
        <w:snapToGrid w:val="0"/>
        <w:spacing w:line="240" w:lineRule="atLeast"/>
        <w:ind w:firstLine="539"/>
        <w:jc w:val="center"/>
        <w:rPr>
          <w:rFonts w:hint="eastAsia" w:ascii="黑体" w:hAnsi="宋体" w:eastAsia="黑体"/>
          <w:color w:val="000000"/>
          <w:sz w:val="28"/>
          <w:szCs w:val="28"/>
        </w:rPr>
      </w:pPr>
    </w:p>
    <w:p>
      <w:pPr>
        <w:snapToGrid w:val="0"/>
        <w:spacing w:line="240" w:lineRule="atLeast"/>
        <w:ind w:firstLine="539"/>
        <w:jc w:val="center"/>
        <w:rPr>
          <w:rFonts w:ascii="黑体" w:hAnsi="宋体" w:eastAsia="黑体"/>
          <w:color w:val="000000"/>
          <w:sz w:val="28"/>
          <w:szCs w:val="28"/>
        </w:rPr>
      </w:pPr>
    </w:p>
    <w:p>
      <w:pPr>
        <w:snapToGrid w:val="0"/>
        <w:spacing w:line="240" w:lineRule="atLeast"/>
        <w:ind w:firstLine="539"/>
        <w:jc w:val="center"/>
        <w:rPr>
          <w:rFonts w:ascii="黑体" w:hAnsi="宋体" w:eastAsia="黑体"/>
          <w:color w:val="000000"/>
          <w:sz w:val="32"/>
          <w:szCs w:val="32"/>
        </w:rPr>
      </w:pPr>
    </w:p>
    <w:p>
      <w:pPr>
        <w:spacing w:line="560" w:lineRule="exact"/>
        <w:jc w:val="center"/>
        <w:rPr>
          <w:rFonts w:hint="eastAsia" w:ascii="仿宋_GB2312" w:eastAsia="仿宋_GB2312"/>
          <w:sz w:val="30"/>
          <w:szCs w:val="30"/>
        </w:rPr>
      </w:pPr>
      <w:r>
        <w:rPr>
          <w:rFonts w:hint="eastAsia" w:ascii="黑体" w:hAnsi="宋体" w:eastAsia="黑体" w:cs="黑体"/>
          <w:color w:val="000000"/>
          <w:sz w:val="32"/>
          <w:szCs w:val="32"/>
          <w:lang w:bidi="ar"/>
        </w:rPr>
        <w:t>二</w:t>
      </w:r>
      <w:r>
        <w:rPr>
          <w:rFonts w:hint="eastAsia" w:ascii="黑体" w:hAnsi="宋体" w:eastAsia="黑体"/>
          <w:color w:val="000000"/>
          <w:sz w:val="32"/>
          <w:szCs w:val="32"/>
          <w:lang w:bidi="ar"/>
        </w:rPr>
        <w:t>○</w:t>
      </w:r>
      <w:r>
        <w:rPr>
          <w:rFonts w:hint="eastAsia" w:ascii="黑体" w:hAnsi="宋体" w:eastAsia="黑体" w:cs="黑体"/>
          <w:color w:val="000000"/>
          <w:sz w:val="32"/>
          <w:szCs w:val="32"/>
          <w:lang w:bidi="ar"/>
        </w:rPr>
        <w:t>二一年十月</w:t>
      </w:r>
    </w:p>
    <w:p>
      <w:pPr>
        <w:widowControl/>
        <w:jc w:val="center"/>
        <w:rPr>
          <w:rFonts w:ascii="方正小标宋简体" w:eastAsia="方正小标宋简体"/>
          <w:color w:val="000000"/>
          <w:sz w:val="36"/>
          <w:szCs w:val="36"/>
        </w:rPr>
      </w:pPr>
      <w:r>
        <w:rPr>
          <w:rFonts w:ascii="黑体" w:eastAsia="黑体"/>
          <w:sz w:val="32"/>
        </w:rPr>
        <w:br w:type="page"/>
      </w:r>
      <w:r>
        <w:rPr>
          <w:rFonts w:hint="eastAsia" w:ascii="方正小标宋简体" w:hAnsi="方正小标宋简体" w:eastAsia="方正小标宋简体" w:cs="方正小标宋简体"/>
          <w:color w:val="000000"/>
          <w:sz w:val="36"/>
          <w:szCs w:val="36"/>
          <w:lang w:bidi="ar"/>
        </w:rPr>
        <w:t>填报说明</w:t>
      </w:r>
    </w:p>
    <w:p>
      <w:pPr>
        <w:widowControl/>
        <w:jc w:val="center"/>
        <w:rPr>
          <w:rFonts w:hint="eastAsia" w:ascii="仿宋_GB2312" w:eastAsia="仿宋_GB2312"/>
          <w:color w:val="000000"/>
          <w:sz w:val="30"/>
          <w:szCs w:val="30"/>
        </w:rPr>
      </w:pPr>
    </w:p>
    <w:p>
      <w:pPr>
        <w:widowControl/>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lang w:bidi="ar"/>
        </w:rPr>
        <w:t>1.</w:t>
      </w:r>
      <w:r>
        <w:rPr>
          <w:rFonts w:hint="eastAsia" w:ascii="仿宋_GB2312" w:hAnsi="仿宋" w:eastAsia="仿宋_GB2312" w:cs="仿宋"/>
          <w:color w:val="000000"/>
          <w:sz w:val="30"/>
          <w:szCs w:val="30"/>
          <w:lang w:bidi="ar"/>
        </w:rPr>
        <w:t>每个中心均需明确</w:t>
      </w:r>
      <w:r>
        <w:rPr>
          <w:rFonts w:hint="eastAsia" w:ascii="仿宋_GB2312" w:hAnsi="仿宋" w:eastAsia="仿宋_GB2312"/>
          <w:color w:val="000000"/>
          <w:sz w:val="30"/>
          <w:szCs w:val="30"/>
          <w:lang w:bidi="ar"/>
        </w:rPr>
        <w:t>“申报类别”，只能从“职业教育”“普通高等教育”“继续教育”中选择一个选项填报。</w:t>
      </w:r>
    </w:p>
    <w:p>
      <w:pPr>
        <w:widowControl/>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lang w:bidi="ar"/>
        </w:rPr>
        <w:t>2.</w:t>
      </w:r>
      <w:r>
        <w:rPr>
          <w:rFonts w:hint="eastAsia" w:ascii="仿宋_GB2312" w:hAnsi="仿宋" w:eastAsia="仿宋_GB2312" w:cs="仿宋"/>
          <w:color w:val="000000"/>
          <w:sz w:val="30"/>
          <w:szCs w:val="30"/>
          <w:lang w:bidi="ar"/>
        </w:rPr>
        <w:t>中心应为申报单位的实体机构，</w:t>
      </w:r>
      <w:r>
        <w:rPr>
          <w:rFonts w:hint="eastAsia" w:ascii="仿宋_GB2312" w:hAnsi="仿宋" w:eastAsia="仿宋_GB2312"/>
          <w:color w:val="000000"/>
          <w:sz w:val="30"/>
          <w:szCs w:val="30"/>
          <w:lang w:bidi="ar"/>
        </w:rPr>
        <w:t>“成立时间”具体到年月。</w:t>
      </w:r>
    </w:p>
    <w:p>
      <w:pPr>
        <w:widowControl/>
        <w:ind w:firstLine="600" w:firstLineChars="200"/>
        <w:rPr>
          <w:rFonts w:hint="eastAsia" w:ascii="仿宋_GB2312" w:eastAsia="仿宋_GB2312"/>
          <w:color w:val="000000"/>
          <w:sz w:val="30"/>
          <w:szCs w:val="30"/>
        </w:rPr>
      </w:pPr>
      <w:r>
        <w:rPr>
          <w:rFonts w:hint="eastAsia" w:ascii="仿宋_GB2312" w:hAnsi="仿宋" w:eastAsia="仿宋_GB2312"/>
          <w:color w:val="000000"/>
          <w:sz w:val="30"/>
          <w:szCs w:val="30"/>
          <w:lang w:bidi="ar"/>
        </w:rPr>
        <w:t>3.</w:t>
      </w:r>
      <w:r>
        <w:rPr>
          <w:rFonts w:hint="eastAsia" w:ascii="仿宋_GB2312" w:eastAsia="仿宋_GB2312" w:cs="仿宋_GB2312"/>
          <w:color w:val="000000"/>
          <w:sz w:val="30"/>
          <w:szCs w:val="30"/>
          <w:lang w:bidi="ar"/>
        </w:rPr>
        <w:t>申报书按每个中心单独装订成册，一式</w:t>
      </w:r>
      <w:r>
        <w:rPr>
          <w:rFonts w:hint="eastAsia" w:ascii="仿宋_GB2312" w:eastAsia="仿宋_GB2312"/>
          <w:color w:val="000000"/>
          <w:sz w:val="30"/>
          <w:szCs w:val="30"/>
          <w:lang w:bidi="ar"/>
        </w:rPr>
        <w:t>8</w:t>
      </w:r>
      <w:r>
        <w:rPr>
          <w:rFonts w:hint="eastAsia" w:ascii="仿宋_GB2312" w:eastAsia="仿宋_GB2312" w:cs="仿宋_GB2312"/>
          <w:color w:val="000000"/>
          <w:sz w:val="30"/>
          <w:szCs w:val="30"/>
          <w:lang w:bidi="ar"/>
        </w:rPr>
        <w:t>份。</w:t>
      </w:r>
    </w:p>
    <w:p>
      <w:pPr>
        <w:rPr>
          <w:rFonts w:ascii="黑体" w:hAnsi="宋体" w:eastAsia="黑体"/>
          <w:color w:val="000000"/>
          <w:sz w:val="24"/>
        </w:rPr>
      </w:pPr>
      <w:r>
        <w:rPr>
          <w:rFonts w:hint="eastAsia" w:ascii="仿宋_GB2312" w:eastAsia="仿宋_GB2312"/>
          <w:color w:val="000000"/>
          <w:sz w:val="30"/>
          <w:szCs w:val="30"/>
          <w:lang w:bidi="ar"/>
        </w:rPr>
        <w:t xml:space="preserve">    4. </w:t>
      </w:r>
      <w:r>
        <w:rPr>
          <w:rFonts w:hint="eastAsia" w:ascii="仿宋_GB2312" w:eastAsia="仿宋_GB2312" w:cs="仿宋_GB2312"/>
          <w:color w:val="000000"/>
          <w:sz w:val="30"/>
          <w:szCs w:val="30"/>
          <w:lang w:bidi="ar"/>
        </w:rPr>
        <w:t>所有报送材料均可能上网公开，请严格审查，确保不违反有关法律及保密规定。</w:t>
      </w:r>
      <w:r>
        <w:rPr>
          <w:rFonts w:ascii="仿宋_GB2312" w:eastAsia="仿宋_GB2312" w:cs="仿宋_GB2312"/>
          <w:color w:val="000000"/>
          <w:sz w:val="30"/>
          <w:szCs w:val="30"/>
          <w:lang w:bidi="ar"/>
        </w:rPr>
        <w:br w:type="page"/>
      </w:r>
      <w:r>
        <w:rPr>
          <w:rFonts w:hint="eastAsia" w:ascii="黑体" w:hAnsi="宋体" w:eastAsia="黑体" w:cs="黑体"/>
          <w:color w:val="000000"/>
          <w:sz w:val="24"/>
          <w:lang w:bidi="ar"/>
        </w:rPr>
        <w:t>基本情况</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中心名称</w:t>
            </w:r>
          </w:p>
        </w:tc>
        <w:tc>
          <w:tcPr>
            <w:tcW w:w="6978" w:type="dxa"/>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成立时间</w:t>
            </w:r>
          </w:p>
        </w:tc>
        <w:tc>
          <w:tcPr>
            <w:tcW w:w="6978" w:type="dxa"/>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人员数量</w:t>
            </w:r>
          </w:p>
        </w:tc>
        <w:tc>
          <w:tcPr>
            <w:tcW w:w="6978" w:type="dxa"/>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设置形式</w:t>
            </w:r>
          </w:p>
        </w:tc>
        <w:tc>
          <w:tcPr>
            <w:tcW w:w="6978" w:type="dxa"/>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○独立设置 ○依托职能部门设置 ○依托院系设置 ○其他</w:t>
            </w:r>
          </w:p>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______________（非独立设置的，均需填写依托单位名称）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组织架构和运行机制</w:t>
            </w:r>
          </w:p>
        </w:tc>
        <w:tc>
          <w:tcPr>
            <w:tcW w:w="6978" w:type="dxa"/>
            <w:tcBorders>
              <w:top w:val="single" w:color="auto" w:sz="4" w:space="0"/>
              <w:left w:val="nil"/>
              <w:bottom w:val="single" w:color="auto" w:sz="4" w:space="0"/>
              <w:right w:val="single" w:color="auto" w:sz="4" w:space="0"/>
            </w:tcBorders>
            <w:shd w:val="clear" w:color="auto" w:fill="auto"/>
            <w:noWrap w:val="0"/>
            <w:vAlign w:val="top"/>
          </w:tcPr>
          <w:p>
            <w:pPr>
              <w:snapToGrid w:val="0"/>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（描述中心组织架构和具体运行机制。300字以内）</w:t>
            </w:r>
          </w:p>
        </w:tc>
      </w:tr>
    </w:tbl>
    <w:p>
      <w:pPr>
        <w:spacing w:line="340" w:lineRule="atLeast"/>
        <w:rPr>
          <w:rFonts w:ascii="黑体" w:hAnsi="宋体" w:eastAsia="黑体" w:cs="黑体"/>
          <w:color w:val="000000"/>
          <w:sz w:val="24"/>
        </w:rPr>
      </w:pPr>
    </w:p>
    <w:p>
      <w:pPr>
        <w:numPr>
          <w:ilvl w:val="0"/>
          <w:numId w:val="1"/>
        </w:numPr>
        <w:spacing w:line="340" w:lineRule="atLeast"/>
        <w:rPr>
          <w:rFonts w:ascii="黑体" w:hAnsi="宋体" w:eastAsia="黑体"/>
          <w:color w:val="000000"/>
          <w:sz w:val="24"/>
        </w:rPr>
      </w:pPr>
      <w:r>
        <w:rPr>
          <w:rFonts w:hint="eastAsia" w:ascii="黑体" w:hAnsi="宋体" w:eastAsia="黑体" w:cs="黑体"/>
          <w:color w:val="000000"/>
          <w:sz w:val="24"/>
          <w:lang w:bidi="ar"/>
        </w:rPr>
        <w:t>队伍建设</w:t>
      </w:r>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320"/>
        <w:gridCol w:w="505"/>
        <w:gridCol w:w="813"/>
        <w:gridCol w:w="569"/>
        <w:gridCol w:w="268"/>
        <w:gridCol w:w="9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516"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atLeast"/>
              <w:rPr>
                <w:rFonts w:ascii="仿宋_GB2312" w:eastAsia="仿宋_GB2312" w:cs="仿宋_GB2312"/>
                <w:color w:val="000000"/>
                <w:kern w:val="0"/>
                <w:sz w:val="24"/>
              </w:rPr>
            </w:pPr>
            <w:r>
              <w:rPr>
                <w:rFonts w:hint="eastAsia" w:ascii="仿宋" w:hAnsi="仿宋" w:eastAsia="仿宋" w:cs="仿宋"/>
                <w:b/>
                <w:bCs/>
                <w:color w:val="000000"/>
                <w:sz w:val="24"/>
                <w:lang w:bidi="ar"/>
              </w:rPr>
              <w:t>2.1中心负责人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5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姓    名</w:t>
            </w:r>
          </w:p>
        </w:tc>
        <w:tc>
          <w:tcPr>
            <w:tcW w:w="2582" w:type="dxa"/>
            <w:gridSpan w:val="4"/>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p>
        </w:tc>
        <w:tc>
          <w:tcPr>
            <w:tcW w:w="1887" w:type="dxa"/>
            <w:gridSpan w:val="3"/>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出生年月</w:t>
            </w:r>
          </w:p>
        </w:tc>
        <w:tc>
          <w:tcPr>
            <w:tcW w:w="2517" w:type="dxa"/>
            <w:gridSpan w:val="3"/>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5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职    务</w:t>
            </w:r>
          </w:p>
        </w:tc>
        <w:tc>
          <w:tcPr>
            <w:tcW w:w="2582" w:type="dxa"/>
            <w:gridSpan w:val="4"/>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p>
        </w:tc>
        <w:tc>
          <w:tcPr>
            <w:tcW w:w="1887" w:type="dxa"/>
            <w:gridSpan w:val="3"/>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职    称</w:t>
            </w:r>
          </w:p>
        </w:tc>
        <w:tc>
          <w:tcPr>
            <w:tcW w:w="2517" w:type="dxa"/>
            <w:gridSpan w:val="3"/>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手机号码</w:t>
            </w:r>
          </w:p>
        </w:tc>
        <w:tc>
          <w:tcPr>
            <w:tcW w:w="2582" w:type="dxa"/>
            <w:gridSpan w:val="4"/>
            <w:tcBorders>
              <w:top w:val="single" w:color="auto" w:sz="4" w:space="0"/>
              <w:left w:val="nil"/>
              <w:bottom w:val="single" w:color="auto" w:sz="4" w:space="0"/>
              <w:right w:val="single" w:color="auto" w:sz="4" w:space="0"/>
            </w:tcBorders>
            <w:shd w:val="clear" w:color="auto" w:fill="auto"/>
            <w:noWrap w:val="0"/>
            <w:vAlign w:val="top"/>
          </w:tcPr>
          <w:p>
            <w:pPr>
              <w:spacing w:line="340" w:lineRule="exact"/>
              <w:jc w:val="center"/>
              <w:rPr>
                <w:rFonts w:ascii="仿宋_GB2312" w:eastAsia="仿宋_GB2312" w:cs="仿宋_GB2312"/>
                <w:color w:val="000000"/>
                <w:kern w:val="0"/>
                <w:sz w:val="24"/>
              </w:rPr>
            </w:pPr>
          </w:p>
        </w:tc>
        <w:tc>
          <w:tcPr>
            <w:tcW w:w="1887" w:type="dxa"/>
            <w:gridSpan w:val="3"/>
            <w:tcBorders>
              <w:top w:val="single" w:color="auto" w:sz="4" w:space="0"/>
              <w:left w:val="nil"/>
              <w:bottom w:val="single" w:color="auto" w:sz="4" w:space="0"/>
              <w:right w:val="single" w:color="auto" w:sz="4" w:space="0"/>
            </w:tcBorders>
            <w:shd w:val="clear" w:color="auto" w:fill="auto"/>
            <w:noWrap w:val="0"/>
            <w:vAlign w:val="top"/>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电子邮箱</w:t>
            </w:r>
          </w:p>
        </w:tc>
        <w:tc>
          <w:tcPr>
            <w:tcW w:w="2517" w:type="dxa"/>
            <w:gridSpan w:val="3"/>
            <w:tcBorders>
              <w:top w:val="single" w:color="auto" w:sz="4" w:space="0"/>
              <w:left w:val="nil"/>
              <w:bottom w:val="single" w:color="auto" w:sz="4" w:space="0"/>
              <w:right w:val="single" w:color="auto" w:sz="4" w:space="0"/>
            </w:tcBorders>
            <w:shd w:val="clear" w:color="auto" w:fill="auto"/>
            <w:noWrap w:val="0"/>
            <w:vAlign w:val="top"/>
          </w:tcPr>
          <w:p>
            <w:pPr>
              <w:spacing w:line="340" w:lineRule="exact"/>
              <w:jc w:val="center"/>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5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课程思政建设教学实践情况</w:t>
            </w:r>
          </w:p>
        </w:tc>
        <w:tc>
          <w:tcPr>
            <w:tcW w:w="6986" w:type="dxa"/>
            <w:gridSpan w:val="10"/>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（描述本人主要开展的课程思政教学实践情况。500字以内）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5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课程思政建设研究情况</w:t>
            </w:r>
          </w:p>
        </w:tc>
        <w:tc>
          <w:tcPr>
            <w:tcW w:w="6986" w:type="dxa"/>
            <w:gridSpan w:val="10"/>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（描述本人主要开展的课程思政教学研究和理论研究情况。500字以内）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获得的课程思政相关奖励情况</w:t>
            </w:r>
          </w:p>
        </w:tc>
        <w:tc>
          <w:tcPr>
            <w:tcW w:w="6986" w:type="dxa"/>
            <w:gridSpan w:val="10"/>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（描述本人获得的省级以上课程思政相关奖励情况。500字以内）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6"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rPr>
                <w:rFonts w:ascii="仿宋_GB2312" w:eastAsia="仿宋_GB2312" w:cs="仿宋_GB2312"/>
                <w:color w:val="000000"/>
                <w:kern w:val="0"/>
                <w:sz w:val="24"/>
              </w:rPr>
            </w:pPr>
            <w:r>
              <w:rPr>
                <w:rFonts w:hint="eastAsia" w:ascii="仿宋" w:hAnsi="仿宋" w:eastAsia="仿宋" w:cs="仿宋"/>
                <w:b/>
                <w:bCs/>
                <w:color w:val="000000"/>
                <w:sz w:val="24"/>
                <w:lang w:bidi="ar"/>
              </w:rPr>
              <w:t>2.2中心人员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序号</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姓名</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pPr>
              <w:snapToGrid w:val="0"/>
              <w:rPr>
                <w:rFonts w:ascii="仿宋_GB2312" w:eastAsia="仿宋_GB2312" w:cs="仿宋_GB2312"/>
                <w:color w:val="000000"/>
                <w:kern w:val="0"/>
                <w:sz w:val="24"/>
              </w:rPr>
            </w:pPr>
            <w:r>
              <w:rPr>
                <w:rFonts w:hint="eastAsia" w:ascii="仿宋_GB2312" w:eastAsia="仿宋_GB2312" w:cs="仿宋_GB2312"/>
                <w:color w:val="000000"/>
                <w:kern w:val="0"/>
                <w:sz w:val="24"/>
                <w:lang w:bidi="ar"/>
              </w:rPr>
              <w:t>院系/</w:t>
            </w:r>
          </w:p>
          <w:p>
            <w:pPr>
              <w:snapToGrid w:val="0"/>
              <w:rPr>
                <w:rFonts w:ascii="仿宋_GB2312" w:eastAsia="仿宋_GB2312" w:cs="仿宋_GB2312"/>
                <w:color w:val="000000"/>
                <w:kern w:val="0"/>
                <w:sz w:val="24"/>
              </w:rPr>
            </w:pPr>
            <w:r>
              <w:rPr>
                <w:rFonts w:hint="eastAsia" w:ascii="仿宋_GB2312" w:eastAsia="仿宋_GB2312" w:cs="仿宋_GB2312"/>
                <w:color w:val="000000"/>
                <w:kern w:val="0"/>
                <w:sz w:val="24"/>
                <w:lang w:bidi="ar"/>
              </w:rPr>
              <w:t>部门</w:t>
            </w:r>
          </w:p>
        </w:tc>
        <w:tc>
          <w:tcPr>
            <w:tcW w:w="712" w:type="dxa"/>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出生</w:t>
            </w:r>
          </w:p>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年月</w:t>
            </w:r>
          </w:p>
        </w:tc>
        <w:tc>
          <w:tcPr>
            <w:tcW w:w="725" w:type="dxa"/>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职务</w:t>
            </w:r>
          </w:p>
        </w:tc>
        <w:tc>
          <w:tcPr>
            <w:tcW w:w="825"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职称</w:t>
            </w:r>
          </w:p>
        </w:tc>
        <w:tc>
          <w:tcPr>
            <w:tcW w:w="813" w:type="dxa"/>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手机号码</w:t>
            </w:r>
          </w:p>
        </w:tc>
        <w:tc>
          <w:tcPr>
            <w:tcW w:w="837"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电子</w:t>
            </w:r>
          </w:p>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邮箱</w:t>
            </w:r>
          </w:p>
        </w:tc>
        <w:tc>
          <w:tcPr>
            <w:tcW w:w="925" w:type="dxa"/>
            <w:tcBorders>
              <w:top w:val="single" w:color="auto" w:sz="4" w:space="0"/>
              <w:left w:val="nil"/>
              <w:bottom w:val="single" w:color="auto" w:sz="4" w:space="0"/>
              <w:right w:val="single" w:color="auto" w:sz="4" w:space="0"/>
            </w:tcBorders>
            <w:shd w:val="clear" w:color="auto" w:fill="auto"/>
            <w:noWrap w:val="0"/>
            <w:vAlign w:val="center"/>
          </w:tcPr>
          <w:p>
            <w:pPr>
              <w:spacing w:line="340" w:lineRule="atLeast"/>
              <w:rPr>
                <w:rFonts w:ascii="仿宋_GB2312" w:eastAsia="仿宋_GB2312" w:cs="仿宋_GB2312"/>
                <w:color w:val="000000"/>
                <w:kern w:val="0"/>
                <w:sz w:val="24"/>
              </w:rPr>
            </w:pPr>
            <w:r>
              <w:rPr>
                <w:rFonts w:hint="eastAsia" w:ascii="仿宋_GB2312" w:eastAsia="仿宋_GB2312" w:cs="仿宋_GB2312"/>
                <w:color w:val="000000"/>
                <w:kern w:val="0"/>
                <w:sz w:val="24"/>
                <w:lang w:bidi="ar"/>
              </w:rPr>
              <w:t>兼职/专职</w:t>
            </w:r>
          </w:p>
        </w:tc>
        <w:tc>
          <w:tcPr>
            <w:tcW w:w="1324" w:type="dxa"/>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课程思政</w:t>
            </w:r>
          </w:p>
          <w:p>
            <w:pPr>
              <w:snapToGrid w:val="0"/>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教学研究情况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40" w:lineRule="atLeast"/>
              <w:jc w:val="center"/>
              <w:rPr>
                <w:rFonts w:eastAsia="仿宋_GB2312"/>
                <w:color w:val="000000"/>
                <w:kern w:val="0"/>
                <w:sz w:val="24"/>
              </w:rPr>
            </w:pPr>
            <w:r>
              <w:rPr>
                <w:rFonts w:eastAsia="仿宋_GB2312"/>
                <w:color w:val="000000"/>
                <w:kern w:val="0"/>
                <w:sz w:val="24"/>
                <w:lang w:bidi="ar"/>
              </w:rPr>
              <w:t>1</w:t>
            </w:r>
          </w:p>
        </w:tc>
        <w:tc>
          <w:tcPr>
            <w:tcW w:w="750"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12"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13"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37"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9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1324"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40" w:lineRule="atLeast"/>
              <w:jc w:val="center"/>
              <w:rPr>
                <w:rFonts w:eastAsia="仿宋_GB2312"/>
                <w:color w:val="000000"/>
                <w:kern w:val="0"/>
                <w:sz w:val="24"/>
              </w:rPr>
            </w:pPr>
            <w:r>
              <w:rPr>
                <w:rFonts w:eastAsia="仿宋_GB2312"/>
                <w:color w:val="000000"/>
                <w:kern w:val="0"/>
                <w:sz w:val="24"/>
                <w:lang w:bidi="ar"/>
              </w:rPr>
              <w:t>2</w:t>
            </w:r>
          </w:p>
        </w:tc>
        <w:tc>
          <w:tcPr>
            <w:tcW w:w="750"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12"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13"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37"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9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1324"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40" w:lineRule="atLeast"/>
              <w:jc w:val="center"/>
              <w:rPr>
                <w:rFonts w:eastAsia="仿宋_GB2312"/>
                <w:color w:val="000000"/>
                <w:kern w:val="0"/>
                <w:sz w:val="24"/>
              </w:rPr>
            </w:pPr>
            <w:r>
              <w:rPr>
                <w:rFonts w:eastAsia="仿宋_GB2312"/>
                <w:color w:val="000000"/>
                <w:kern w:val="0"/>
                <w:sz w:val="24"/>
                <w:lang w:bidi="ar"/>
              </w:rPr>
              <w:t>3</w:t>
            </w:r>
          </w:p>
        </w:tc>
        <w:tc>
          <w:tcPr>
            <w:tcW w:w="750"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12"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13"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37"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9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1324"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40" w:lineRule="atLeast"/>
              <w:jc w:val="center"/>
              <w:rPr>
                <w:rFonts w:eastAsia="仿宋_GB2312"/>
                <w:color w:val="000000"/>
                <w:kern w:val="0"/>
                <w:sz w:val="24"/>
              </w:rPr>
            </w:pPr>
            <w:r>
              <w:rPr>
                <w:rFonts w:eastAsia="仿宋_GB2312"/>
                <w:color w:val="000000"/>
                <w:kern w:val="0"/>
                <w:sz w:val="24"/>
                <w:lang w:bidi="ar"/>
              </w:rPr>
              <w:t>4</w:t>
            </w:r>
          </w:p>
        </w:tc>
        <w:tc>
          <w:tcPr>
            <w:tcW w:w="750"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12"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13"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37"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9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1324"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40" w:lineRule="atLeast"/>
              <w:jc w:val="center"/>
              <w:rPr>
                <w:rFonts w:eastAsia="仿宋_GB2312"/>
                <w:color w:val="000000"/>
                <w:kern w:val="0"/>
                <w:sz w:val="24"/>
              </w:rPr>
            </w:pPr>
            <w:r>
              <w:rPr>
                <w:rFonts w:eastAsia="仿宋_GB2312"/>
                <w:color w:val="000000"/>
                <w:kern w:val="0"/>
                <w:sz w:val="24"/>
                <w:lang w:bidi="ar"/>
              </w:rPr>
              <w:t>5</w:t>
            </w:r>
          </w:p>
        </w:tc>
        <w:tc>
          <w:tcPr>
            <w:tcW w:w="750"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12"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13"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37"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9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1324"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40" w:lineRule="atLeast"/>
              <w:jc w:val="center"/>
              <w:rPr>
                <w:rFonts w:eastAsia="仿宋_GB2312"/>
                <w:color w:val="000000"/>
                <w:kern w:val="0"/>
                <w:sz w:val="24"/>
              </w:rPr>
            </w:pPr>
            <w:r>
              <w:rPr>
                <w:rFonts w:hint="eastAsia" w:eastAsia="仿宋_GB2312"/>
                <w:color w:val="000000"/>
                <w:kern w:val="0"/>
                <w:sz w:val="24"/>
                <w:lang w:bidi="ar"/>
              </w:rPr>
              <w:t>……</w:t>
            </w:r>
          </w:p>
        </w:tc>
        <w:tc>
          <w:tcPr>
            <w:tcW w:w="750"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12"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7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25"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13"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837" w:type="dxa"/>
            <w:gridSpan w:val="2"/>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925"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c>
          <w:tcPr>
            <w:tcW w:w="1324" w:type="dxa"/>
            <w:tcBorders>
              <w:top w:val="single" w:color="auto" w:sz="4" w:space="0"/>
              <w:left w:val="nil"/>
              <w:bottom w:val="single" w:color="auto" w:sz="4" w:space="0"/>
              <w:right w:val="single" w:color="auto" w:sz="4" w:space="0"/>
            </w:tcBorders>
            <w:shd w:val="clear" w:color="auto" w:fill="auto"/>
            <w:noWrap w:val="0"/>
            <w:vAlign w:val="top"/>
          </w:tcPr>
          <w:p>
            <w:pPr>
              <w:spacing w:line="340" w:lineRule="atLeast"/>
              <w:rPr>
                <w:rFonts w:ascii="仿宋_GB2312" w:eastAsia="仿宋_GB2312" w:cs="仿宋_GB2312"/>
                <w:color w:val="000000"/>
                <w:kern w:val="0"/>
                <w:sz w:val="24"/>
              </w:rPr>
            </w:pPr>
          </w:p>
        </w:tc>
      </w:tr>
    </w:tbl>
    <w:p>
      <w:pPr>
        <w:numPr>
          <w:ilvl w:val="0"/>
          <w:numId w:val="1"/>
        </w:numPr>
        <w:spacing w:line="340" w:lineRule="atLeast"/>
        <w:rPr>
          <w:rFonts w:ascii="黑体" w:hAnsi="宋体" w:eastAsia="黑体" w:cs="黑体"/>
          <w:color w:val="000000"/>
          <w:sz w:val="24"/>
        </w:rPr>
      </w:pPr>
      <w:r>
        <w:rPr>
          <w:rFonts w:hint="eastAsia" w:ascii="黑体" w:hAnsi="宋体" w:eastAsia="黑体" w:cs="黑体"/>
          <w:color w:val="000000"/>
          <w:sz w:val="24"/>
          <w:lang w:bidi="ar"/>
        </w:rPr>
        <w:t>内容建设</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发展定位和</w:t>
            </w:r>
          </w:p>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主要职责</w:t>
            </w:r>
          </w:p>
        </w:tc>
        <w:tc>
          <w:tcPr>
            <w:tcW w:w="6353" w:type="dxa"/>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（描述中心的发展定位和主要职责。300字以内）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建设理念目标和</w:t>
            </w:r>
          </w:p>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已开展建设内容</w:t>
            </w:r>
          </w:p>
        </w:tc>
        <w:tc>
          <w:tcPr>
            <w:tcW w:w="6353" w:type="dxa"/>
            <w:tcBorders>
              <w:top w:val="single" w:color="auto" w:sz="4" w:space="0"/>
              <w:left w:val="nil"/>
              <w:bottom w:val="single" w:color="auto" w:sz="4" w:space="0"/>
              <w:right w:val="single" w:color="auto" w:sz="4" w:space="0"/>
            </w:tcBorders>
            <w:shd w:val="clear" w:color="auto" w:fill="auto"/>
            <w:noWrap w:val="0"/>
            <w:vAlign w:val="top"/>
          </w:tcPr>
          <w:p>
            <w:pPr>
              <w:snapToGrid w:val="0"/>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（描述中心建设理念、目标，以及成立以来开展的课程思政建设情况。800字以内）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探索创新情况</w:t>
            </w:r>
          </w:p>
        </w:tc>
        <w:tc>
          <w:tcPr>
            <w:tcW w:w="6353" w:type="dxa"/>
            <w:tcBorders>
              <w:top w:val="single" w:color="auto" w:sz="4" w:space="0"/>
              <w:left w:val="nil"/>
              <w:bottom w:val="single" w:color="auto" w:sz="4" w:space="0"/>
              <w:right w:val="single" w:color="auto" w:sz="4" w:space="0"/>
            </w:tcBorders>
            <w:shd w:val="clear" w:color="auto" w:fill="auto"/>
            <w:noWrap w:val="0"/>
            <w:vAlign w:val="top"/>
          </w:tcPr>
          <w:p>
            <w:pPr>
              <w:snapToGrid w:val="0"/>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（描述中心探索创新课程思政建设的方法路径的情况。500字以内）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资源建设情况</w:t>
            </w:r>
          </w:p>
        </w:tc>
        <w:tc>
          <w:tcPr>
            <w:tcW w:w="6353" w:type="dxa"/>
            <w:tcBorders>
              <w:top w:val="single" w:color="auto" w:sz="4" w:space="0"/>
              <w:left w:val="nil"/>
              <w:bottom w:val="single" w:color="auto" w:sz="4" w:space="0"/>
              <w:right w:val="single" w:color="auto" w:sz="4" w:space="0"/>
            </w:tcBorders>
            <w:shd w:val="clear" w:color="auto" w:fill="auto"/>
            <w:noWrap w:val="0"/>
            <w:vAlign w:val="top"/>
          </w:tcPr>
          <w:p>
            <w:pPr>
              <w:snapToGrid w:val="0"/>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（描述中心推动课程思政优质资源建设及其推广共享的情况。500字以内）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培训交流情况</w:t>
            </w:r>
          </w:p>
        </w:tc>
        <w:tc>
          <w:tcPr>
            <w:tcW w:w="6353" w:type="dxa"/>
            <w:tcBorders>
              <w:top w:val="single" w:color="auto" w:sz="4" w:space="0"/>
              <w:left w:val="nil"/>
              <w:bottom w:val="single" w:color="auto" w:sz="4" w:space="0"/>
              <w:right w:val="single" w:color="auto" w:sz="4" w:space="0"/>
            </w:tcBorders>
            <w:shd w:val="clear" w:color="auto" w:fill="auto"/>
            <w:noWrap w:val="0"/>
            <w:vAlign w:val="top"/>
          </w:tcPr>
          <w:p>
            <w:pPr>
              <w:snapToGrid w:val="0"/>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（描述中心开展校内外课程思政建设教师交流、观摩和培训情况，培训应包括培训内容、培训对象、规模、时长及效果等。500字以内）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1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评价体系建设情况</w:t>
            </w:r>
          </w:p>
        </w:tc>
        <w:tc>
          <w:tcPr>
            <w:tcW w:w="6353" w:type="dxa"/>
            <w:tcBorders>
              <w:top w:val="single" w:color="auto" w:sz="4" w:space="0"/>
              <w:left w:val="nil"/>
              <w:bottom w:val="single" w:color="auto" w:sz="4" w:space="0"/>
              <w:right w:val="single" w:color="auto" w:sz="4" w:space="0"/>
            </w:tcBorders>
            <w:shd w:val="clear" w:color="auto" w:fill="auto"/>
            <w:noWrap w:val="0"/>
            <w:vAlign w:val="top"/>
          </w:tcPr>
          <w:p>
            <w:pPr>
              <w:snapToGrid w:val="0"/>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（描述中心探索建立课程思政建设质量评价体系和激励机制的情况。500字以内）</w:t>
            </w:r>
          </w:p>
        </w:tc>
      </w:tr>
    </w:tbl>
    <w:p>
      <w:pPr>
        <w:rPr>
          <w:rFonts w:ascii="黑体" w:hAnsi="宋体" w:eastAsia="黑体" w:cs="黑体"/>
          <w:color w:val="000000"/>
          <w:sz w:val="24"/>
        </w:rPr>
        <w:sectPr>
          <w:pgSz w:w="11906" w:h="16838"/>
          <w:pgMar w:top="1440" w:right="1800" w:bottom="1440" w:left="1800" w:header="851" w:footer="992" w:gutter="0"/>
          <w:cols w:space="425" w:num="1"/>
          <w:docGrid w:type="lines" w:linePitch="312" w:charSpace="0"/>
        </w:sectPr>
      </w:pPr>
    </w:p>
    <w:p>
      <w:pPr>
        <w:pStyle w:val="4"/>
        <w:widowControl/>
        <w:numPr>
          <w:ilvl w:val="0"/>
          <w:numId w:val="1"/>
        </w:numPr>
        <w:spacing w:line="340" w:lineRule="atLeast"/>
        <w:ind w:firstLineChars="0"/>
        <w:rPr>
          <w:rFonts w:ascii="黑体" w:hAnsi="宋体" w:eastAsia="黑体" w:cs="黑体"/>
          <w:color w:val="000000"/>
          <w:sz w:val="24"/>
          <w:szCs w:val="24"/>
        </w:rPr>
      </w:pPr>
      <w:r>
        <w:rPr>
          <w:rFonts w:hint="eastAsia" w:ascii="黑体" w:hAnsi="宋体" w:eastAsia="黑体" w:cs="黑体"/>
          <w:color w:val="000000"/>
          <w:sz w:val="24"/>
          <w:szCs w:val="24"/>
        </w:rPr>
        <w:t>成果成效</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2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成果取得情况</w:t>
            </w:r>
          </w:p>
        </w:tc>
        <w:tc>
          <w:tcPr>
            <w:tcW w:w="6377" w:type="dxa"/>
            <w:tcBorders>
              <w:top w:val="single" w:color="auto" w:sz="4" w:space="0"/>
              <w:left w:val="nil"/>
              <w:bottom w:val="single" w:color="auto" w:sz="4" w:space="0"/>
              <w:right w:val="single" w:color="auto" w:sz="4" w:space="0"/>
            </w:tcBorders>
            <w:shd w:val="clear" w:color="auto" w:fill="auto"/>
            <w:noWrap w:val="0"/>
            <w:vAlign w:val="top"/>
          </w:tcPr>
          <w:p>
            <w:pPr>
              <w:snapToGrid w:val="0"/>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（描述中心在课程思政建设方面取得的主要成果。800字以内）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2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成果使用情况</w:t>
            </w:r>
          </w:p>
        </w:tc>
        <w:tc>
          <w:tcPr>
            <w:tcW w:w="6377" w:type="dxa"/>
            <w:tcBorders>
              <w:top w:val="single" w:color="auto" w:sz="4" w:space="0"/>
              <w:left w:val="nil"/>
              <w:bottom w:val="single" w:color="auto" w:sz="4" w:space="0"/>
              <w:right w:val="single" w:color="auto" w:sz="4" w:space="0"/>
            </w:tcBorders>
            <w:shd w:val="clear" w:color="auto" w:fill="auto"/>
            <w:noWrap w:val="0"/>
            <w:vAlign w:val="top"/>
          </w:tcPr>
          <w:p>
            <w:pPr>
              <w:snapToGrid w:val="0"/>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（描述中心建设成果在指导推进学校、院系、教师等不同层面开展课程思政建设的情况，以及有关校内外辐射情况。500字以内）</w:t>
            </w:r>
          </w:p>
        </w:tc>
      </w:tr>
    </w:tbl>
    <w:p>
      <w:pPr>
        <w:spacing w:line="340" w:lineRule="atLeast"/>
        <w:rPr>
          <w:rFonts w:ascii="黑体" w:hAnsi="宋体" w:eastAsia="黑体" w:cs="黑体"/>
          <w:color w:val="000000"/>
          <w:sz w:val="24"/>
        </w:rPr>
      </w:pPr>
    </w:p>
    <w:p>
      <w:pPr>
        <w:numPr>
          <w:ilvl w:val="0"/>
          <w:numId w:val="1"/>
        </w:numPr>
        <w:spacing w:line="340" w:lineRule="atLeast"/>
        <w:rPr>
          <w:rFonts w:ascii="黑体" w:hAnsi="宋体" w:eastAsia="黑体" w:cs="黑体"/>
          <w:color w:val="000000"/>
          <w:sz w:val="24"/>
        </w:rPr>
      </w:pPr>
      <w:r>
        <w:rPr>
          <w:rFonts w:hint="eastAsia" w:ascii="黑体" w:hAnsi="宋体" w:eastAsia="黑体" w:cs="黑体"/>
          <w:color w:val="000000"/>
          <w:sz w:val="24"/>
          <w:lang w:bidi="ar"/>
        </w:rPr>
        <w:t>支持保障</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政策方面</w:t>
            </w:r>
          </w:p>
          <w:p>
            <w:pPr>
              <w:spacing w:line="340" w:lineRule="exact"/>
              <w:jc w:val="center"/>
              <w:rPr>
                <w:rFonts w:ascii="仿宋_GB2312" w:eastAsia="仿宋_GB2312" w:cs="仿宋_GB2312"/>
                <w:color w:val="000000"/>
                <w:kern w:val="0"/>
                <w:sz w:val="24"/>
              </w:rPr>
            </w:pPr>
          </w:p>
        </w:tc>
        <w:tc>
          <w:tcPr>
            <w:tcW w:w="6392" w:type="dxa"/>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（描述支持中心建设所出台的保障政策及实施情况等。500字以内）</w:t>
            </w:r>
          </w:p>
          <w:p>
            <w:pPr>
              <w:spacing w:line="340" w:lineRule="exact"/>
              <w:rPr>
                <w:rFonts w:ascii="仿宋_GB2312" w:eastAsia="仿宋_GB2312" w:cs="仿宋_GB2312"/>
                <w:color w:val="000000"/>
                <w:kern w:val="0"/>
                <w:sz w:val="24"/>
              </w:rPr>
            </w:pPr>
          </w:p>
          <w:p>
            <w:pPr>
              <w:spacing w:line="340" w:lineRule="exact"/>
              <w:rPr>
                <w:rFonts w:ascii="仿宋_GB2312" w:eastAsia="仿宋_GB2312" w:cs="仿宋_GB2312"/>
                <w:color w:val="000000"/>
                <w:kern w:val="0"/>
                <w:sz w:val="24"/>
              </w:rPr>
            </w:pPr>
          </w:p>
          <w:p>
            <w:pPr>
              <w:spacing w:line="340" w:lineRule="exac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经费方面</w:t>
            </w:r>
          </w:p>
          <w:p>
            <w:pPr>
              <w:spacing w:line="340" w:lineRule="exact"/>
              <w:jc w:val="center"/>
              <w:rPr>
                <w:rFonts w:ascii="仿宋_GB2312" w:eastAsia="仿宋_GB2312" w:cs="仿宋_GB2312"/>
                <w:color w:val="000000"/>
                <w:kern w:val="0"/>
                <w:sz w:val="24"/>
              </w:rPr>
            </w:pPr>
          </w:p>
        </w:tc>
        <w:tc>
          <w:tcPr>
            <w:tcW w:w="6392" w:type="dxa"/>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（描述支持中心建设所给予的经费支持及其来源、使用情况等。500字以内）</w:t>
            </w:r>
          </w:p>
          <w:p>
            <w:pPr>
              <w:spacing w:line="340" w:lineRule="exact"/>
              <w:rPr>
                <w:rFonts w:ascii="仿宋_GB2312" w:eastAsia="仿宋_GB2312" w:cs="仿宋_GB2312"/>
                <w:color w:val="000000"/>
                <w:kern w:val="0"/>
                <w:sz w:val="24"/>
              </w:rPr>
            </w:pPr>
          </w:p>
          <w:p>
            <w:pPr>
              <w:spacing w:line="340" w:lineRule="exact"/>
              <w:rPr>
                <w:rFonts w:asci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仿宋_GB2312" w:eastAsia="仿宋_GB2312" w:cs="仿宋_GB2312"/>
                <w:color w:val="000000"/>
                <w:kern w:val="0"/>
                <w:sz w:val="24"/>
              </w:rPr>
            </w:pPr>
            <w:r>
              <w:rPr>
                <w:rFonts w:hint="eastAsia" w:ascii="仿宋_GB2312" w:eastAsia="仿宋_GB2312" w:cs="仿宋_GB2312"/>
                <w:color w:val="000000"/>
                <w:kern w:val="0"/>
                <w:sz w:val="24"/>
                <w:lang w:bidi="ar"/>
              </w:rPr>
              <w:t>条件方面</w:t>
            </w:r>
          </w:p>
        </w:tc>
        <w:tc>
          <w:tcPr>
            <w:tcW w:w="6392" w:type="dxa"/>
            <w:tcBorders>
              <w:top w:val="single" w:color="auto" w:sz="4" w:space="0"/>
              <w:left w:val="nil"/>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（描述支持中心建设的办公条件情况。500字以内）</w:t>
            </w:r>
          </w:p>
          <w:p>
            <w:pPr>
              <w:spacing w:line="340" w:lineRule="exact"/>
              <w:rPr>
                <w:rFonts w:ascii="仿宋_GB2312" w:eastAsia="仿宋_GB2312" w:cs="仿宋_GB2312"/>
                <w:color w:val="000000"/>
                <w:kern w:val="0"/>
                <w:sz w:val="24"/>
              </w:rPr>
            </w:pPr>
          </w:p>
          <w:p>
            <w:pPr>
              <w:spacing w:line="340" w:lineRule="exact"/>
              <w:rPr>
                <w:rFonts w:ascii="仿宋_GB2312" w:eastAsia="仿宋_GB2312" w:cs="仿宋_GB2312"/>
                <w:color w:val="000000"/>
                <w:kern w:val="0"/>
                <w:sz w:val="24"/>
              </w:rPr>
            </w:pPr>
          </w:p>
        </w:tc>
      </w:tr>
    </w:tbl>
    <w:p>
      <w:pPr>
        <w:pStyle w:val="4"/>
        <w:widowControl/>
        <w:spacing w:line="340" w:lineRule="atLeast"/>
        <w:ind w:firstLine="0" w:firstLineChars="0"/>
        <w:rPr>
          <w:rFonts w:ascii="黑体" w:hAnsi="宋体" w:eastAsia="黑体" w:cs="黑体"/>
          <w:color w:val="000000"/>
          <w:sz w:val="24"/>
          <w:szCs w:val="24"/>
        </w:rPr>
      </w:pPr>
    </w:p>
    <w:p>
      <w:pPr>
        <w:pStyle w:val="4"/>
        <w:widowControl/>
        <w:numPr>
          <w:ilvl w:val="0"/>
          <w:numId w:val="1"/>
        </w:numPr>
        <w:spacing w:line="340" w:lineRule="atLeast"/>
        <w:ind w:firstLineChars="0"/>
        <w:rPr>
          <w:rFonts w:ascii="黑体" w:hAnsi="宋体" w:eastAsia="黑体" w:cs="黑体"/>
          <w:color w:val="000000"/>
          <w:sz w:val="24"/>
          <w:szCs w:val="24"/>
        </w:rPr>
      </w:pPr>
      <w:r>
        <w:rPr>
          <w:rFonts w:hint="eastAsia" w:ascii="黑体" w:hAnsi="宋体" w:eastAsia="黑体" w:cs="黑体"/>
          <w:color w:val="000000"/>
          <w:sz w:val="24"/>
          <w:szCs w:val="24"/>
        </w:rPr>
        <w:t>建设计划</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52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40" w:lineRule="exact"/>
              <w:rPr>
                <w:rFonts w:ascii="仿宋_GB2312" w:eastAsia="仿宋_GB2312" w:cs="仿宋_GB2312"/>
                <w:color w:val="000000"/>
                <w:kern w:val="0"/>
                <w:sz w:val="24"/>
              </w:rPr>
            </w:pPr>
            <w:r>
              <w:rPr>
                <w:rFonts w:hint="eastAsia" w:ascii="仿宋_GB2312" w:eastAsia="仿宋_GB2312" w:cs="仿宋_GB2312"/>
                <w:color w:val="000000"/>
                <w:kern w:val="0"/>
                <w:sz w:val="24"/>
                <w:lang w:bidi="ar"/>
              </w:rPr>
              <w:t>（简述中心今后5年的建设规划、需要进一步解决的问题困难、主要举措和支持保障措施等。500字以内）</w:t>
            </w:r>
          </w:p>
          <w:p>
            <w:pPr>
              <w:spacing w:line="340" w:lineRule="exact"/>
              <w:rPr>
                <w:rFonts w:ascii="仿宋_GB2312" w:eastAsia="仿宋_GB2312" w:cs="仿宋_GB2312"/>
                <w:color w:val="000000"/>
                <w:kern w:val="0"/>
                <w:sz w:val="24"/>
              </w:rPr>
            </w:pPr>
          </w:p>
          <w:p>
            <w:pPr>
              <w:pStyle w:val="4"/>
              <w:widowControl/>
              <w:spacing w:line="340" w:lineRule="atLeast"/>
              <w:ind w:firstLine="0" w:firstLineChars="0"/>
              <w:rPr>
                <w:rFonts w:hint="eastAsia"/>
                <w:color w:val="000000"/>
                <w:kern w:val="0"/>
                <w:sz w:val="24"/>
                <w:szCs w:val="24"/>
                <w:lang w:bidi="ar"/>
              </w:rPr>
            </w:pPr>
          </w:p>
          <w:p>
            <w:pPr>
              <w:pStyle w:val="4"/>
              <w:widowControl/>
              <w:spacing w:line="340" w:lineRule="atLeast"/>
              <w:ind w:firstLine="0" w:firstLineChars="0"/>
              <w:rPr>
                <w:color w:val="000000"/>
                <w:kern w:val="0"/>
                <w:sz w:val="24"/>
                <w:szCs w:val="24"/>
                <w:lang w:bidi="ar"/>
              </w:rPr>
            </w:pPr>
          </w:p>
        </w:tc>
      </w:tr>
    </w:tbl>
    <w:p>
      <w:pPr>
        <w:pStyle w:val="4"/>
        <w:widowControl/>
        <w:numPr>
          <w:ilvl w:val="0"/>
          <w:numId w:val="1"/>
        </w:numPr>
        <w:adjustRightInd w:val="0"/>
        <w:snapToGrid w:val="0"/>
        <w:spacing w:line="340" w:lineRule="atLeast"/>
        <w:ind w:firstLineChars="0"/>
        <w:rPr>
          <w:rFonts w:ascii="黑体" w:hAnsi="宋体" w:eastAsia="黑体" w:cs="黑体"/>
          <w:color w:val="000000"/>
          <w:sz w:val="24"/>
          <w:szCs w:val="24"/>
        </w:rPr>
      </w:pPr>
      <w:r>
        <w:rPr>
          <w:rFonts w:hint="eastAsia" w:ascii="黑体" w:hAnsi="宋体" w:eastAsia="黑体" w:cs="黑体"/>
          <w:color w:val="000000"/>
          <w:sz w:val="24"/>
          <w:szCs w:val="24"/>
        </w:rPr>
        <w:t>中心负责人承诺</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2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4"/>
              <w:widowControl/>
              <w:adjustRightInd w:val="0"/>
              <w:snapToGrid w:val="0"/>
              <w:spacing w:line="340" w:lineRule="atLeast"/>
              <w:ind w:firstLine="480"/>
              <w:rPr>
                <w:rFonts w:ascii="仿宋_GB2312" w:eastAsia="仿宋_GB2312" w:cs="仿宋_GB2312"/>
                <w:color w:val="000000"/>
                <w:kern w:val="0"/>
                <w:sz w:val="24"/>
                <w:szCs w:val="24"/>
                <w:lang w:bidi="ar"/>
              </w:rPr>
            </w:pPr>
          </w:p>
          <w:p>
            <w:pPr>
              <w:pStyle w:val="4"/>
              <w:widowControl/>
              <w:adjustRightInd w:val="0"/>
              <w:snapToGrid w:val="0"/>
              <w:spacing w:line="340" w:lineRule="atLeast"/>
              <w:ind w:firstLine="480"/>
              <w:rPr>
                <w:rFonts w:ascii="仿宋_GB2312" w:eastAsia="仿宋_GB2312" w:cs="仿宋_GB2312"/>
                <w:color w:val="000000"/>
                <w:kern w:val="0"/>
                <w:sz w:val="24"/>
                <w:szCs w:val="24"/>
                <w:lang w:bidi="ar"/>
              </w:rPr>
            </w:pPr>
            <w:r>
              <w:rPr>
                <w:rFonts w:hint="eastAsia" w:ascii="仿宋_GB2312" w:eastAsia="仿宋_GB2312" w:cs="仿宋_GB2312"/>
                <w:color w:val="000000"/>
                <w:kern w:val="0"/>
                <w:sz w:val="24"/>
                <w:szCs w:val="24"/>
                <w:lang w:bidi="ar"/>
              </w:rPr>
              <w:t>本人已认真填写并检查以上材料，保证内容真实有效，不存在政治性、思想性、科学性和规范性问题，不违反国家安全和保密的相关规定，知识产权清晰。</w:t>
            </w:r>
          </w:p>
          <w:p>
            <w:pPr>
              <w:pStyle w:val="4"/>
              <w:widowControl/>
              <w:adjustRightInd w:val="0"/>
              <w:snapToGrid w:val="0"/>
              <w:spacing w:line="340" w:lineRule="atLeast"/>
              <w:ind w:firstLine="480"/>
              <w:jc w:val="right"/>
              <w:rPr>
                <w:rFonts w:hint="eastAsia" w:ascii="仿宋_GB2312" w:eastAsia="仿宋_GB2312" w:cs="仿宋_GB2312"/>
                <w:color w:val="000000"/>
                <w:kern w:val="0"/>
                <w:sz w:val="24"/>
                <w:szCs w:val="24"/>
                <w:lang w:bidi="ar"/>
              </w:rPr>
            </w:pPr>
          </w:p>
          <w:p>
            <w:pPr>
              <w:pStyle w:val="4"/>
              <w:widowControl/>
              <w:wordWrap w:val="0"/>
              <w:adjustRightInd w:val="0"/>
              <w:snapToGrid w:val="0"/>
              <w:spacing w:line="340" w:lineRule="atLeast"/>
              <w:ind w:firstLine="480"/>
              <w:jc w:val="right"/>
              <w:rPr>
                <w:rFonts w:ascii="仿宋_GB2312" w:eastAsia="仿宋_GB2312" w:cs="仿宋_GB2312"/>
                <w:color w:val="000000"/>
                <w:kern w:val="0"/>
                <w:sz w:val="24"/>
                <w:szCs w:val="24"/>
                <w:lang w:bidi="ar"/>
              </w:rPr>
            </w:pPr>
            <w:r>
              <w:rPr>
                <w:rFonts w:hint="eastAsia" w:ascii="仿宋_GB2312" w:eastAsia="仿宋_GB2312" w:cs="仿宋_GB2312"/>
                <w:color w:val="000000"/>
                <w:kern w:val="0"/>
                <w:sz w:val="24"/>
                <w:szCs w:val="24"/>
                <w:lang w:bidi="ar"/>
              </w:rPr>
              <w:t xml:space="preserve">中心负责人（签字）：                    </w:t>
            </w:r>
          </w:p>
          <w:p>
            <w:pPr>
              <w:pStyle w:val="4"/>
              <w:widowControl/>
              <w:adjustRightInd w:val="0"/>
              <w:snapToGrid w:val="0"/>
              <w:spacing w:line="340" w:lineRule="atLeast"/>
              <w:ind w:firstLine="4320" w:firstLineChars="1800"/>
              <w:rPr>
                <w:rFonts w:ascii="仿宋_GB2312" w:eastAsia="仿宋_GB2312" w:cs="仿宋_GB2312"/>
                <w:color w:val="000000"/>
                <w:kern w:val="0"/>
                <w:sz w:val="24"/>
                <w:szCs w:val="24"/>
                <w:lang w:bidi="ar"/>
              </w:rPr>
            </w:pPr>
            <w:r>
              <w:rPr>
                <w:rFonts w:hint="eastAsia" w:ascii="仿宋_GB2312" w:eastAsia="仿宋_GB2312" w:cs="仿宋_GB2312"/>
                <w:color w:val="000000"/>
                <w:kern w:val="0"/>
                <w:sz w:val="24"/>
                <w:szCs w:val="24"/>
                <w:lang w:bidi="ar"/>
              </w:rPr>
              <w:t>年   月   日</w:t>
            </w:r>
          </w:p>
        </w:tc>
      </w:tr>
    </w:tbl>
    <w:p>
      <w:pPr>
        <w:pStyle w:val="4"/>
        <w:widowControl/>
        <w:spacing w:line="340" w:lineRule="atLeast"/>
        <w:ind w:firstLine="0" w:firstLineChars="0"/>
        <w:rPr>
          <w:rFonts w:ascii="黑体" w:hAnsi="宋体" w:eastAsia="黑体" w:cs="黑体"/>
          <w:color w:val="000000"/>
          <w:sz w:val="24"/>
          <w:szCs w:val="24"/>
        </w:rPr>
      </w:pPr>
    </w:p>
    <w:p>
      <w:pPr>
        <w:pStyle w:val="4"/>
        <w:widowControl/>
        <w:numPr>
          <w:ilvl w:val="0"/>
          <w:numId w:val="1"/>
        </w:numPr>
        <w:spacing w:line="340" w:lineRule="atLeast"/>
        <w:ind w:firstLineChars="0"/>
        <w:rPr>
          <w:rFonts w:ascii="黑体" w:hAnsi="宋体" w:eastAsia="黑体" w:cs="黑体"/>
          <w:color w:val="000000"/>
          <w:sz w:val="24"/>
          <w:szCs w:val="24"/>
        </w:rPr>
      </w:pPr>
      <w:r>
        <w:rPr>
          <w:rFonts w:hint="eastAsia" w:ascii="黑体" w:hAnsi="宋体" w:eastAsia="黑体" w:cs="黑体"/>
          <w:color w:val="000000"/>
          <w:sz w:val="24"/>
          <w:szCs w:val="24"/>
        </w:rPr>
        <w:t>申报单位政治审查意见</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4"/>
              <w:widowControl/>
              <w:adjustRightInd w:val="0"/>
              <w:snapToGrid w:val="0"/>
              <w:spacing w:line="340" w:lineRule="atLeast"/>
              <w:ind w:firstLine="480"/>
              <w:rPr>
                <w:rFonts w:ascii="仿宋_GB2312" w:eastAsia="仿宋_GB2312" w:cs="仿宋_GB2312"/>
                <w:color w:val="000000"/>
                <w:kern w:val="0"/>
                <w:sz w:val="24"/>
                <w:szCs w:val="24"/>
                <w:lang w:bidi="ar"/>
              </w:rPr>
            </w:pPr>
          </w:p>
          <w:p>
            <w:pPr>
              <w:pStyle w:val="4"/>
              <w:widowControl/>
              <w:snapToGrid w:val="0"/>
              <w:spacing w:line="400" w:lineRule="exact"/>
              <w:ind w:firstLine="480"/>
              <w:rPr>
                <w:rFonts w:ascii="仿宋_GB2312" w:eastAsia="仿宋_GB2312" w:cs="仿宋_GB2312"/>
                <w:color w:val="000000"/>
                <w:kern w:val="0"/>
                <w:sz w:val="24"/>
                <w:szCs w:val="24"/>
                <w:lang w:bidi="ar"/>
              </w:rPr>
            </w:pPr>
            <w:r>
              <w:rPr>
                <w:rFonts w:hint="eastAsia" w:ascii="仿宋_GB2312" w:eastAsia="仿宋_GB2312" w:cs="仿宋_GB2312"/>
                <w:color w:val="000000"/>
                <w:kern w:val="0"/>
                <w:sz w:val="24"/>
                <w:szCs w:val="24"/>
                <w:lang w:bidi="ar"/>
              </w:rPr>
              <w:t>该中心建设导向正确，不存在思想性问题，上传的申报材料无危害国家安全、涉密及其他不适宜公开传播的内容。</w:t>
            </w:r>
          </w:p>
          <w:p>
            <w:pPr>
              <w:pStyle w:val="4"/>
              <w:widowControl/>
              <w:adjustRightInd w:val="0"/>
              <w:snapToGrid w:val="0"/>
              <w:spacing w:line="340" w:lineRule="atLeast"/>
              <w:ind w:firstLine="480"/>
              <w:rPr>
                <w:rFonts w:ascii="仿宋_GB2312" w:eastAsia="仿宋_GB2312" w:cs="仿宋_GB2312"/>
                <w:color w:val="000000"/>
                <w:kern w:val="0"/>
                <w:sz w:val="24"/>
                <w:szCs w:val="24"/>
                <w:lang w:bidi="ar"/>
              </w:rPr>
            </w:pPr>
            <w:r>
              <w:rPr>
                <w:rFonts w:hint="eastAsia" w:ascii="仿宋_GB2312" w:eastAsia="仿宋_GB2312" w:cs="仿宋_GB2312"/>
                <w:color w:val="000000"/>
                <w:kern w:val="0"/>
                <w:sz w:val="24"/>
                <w:szCs w:val="24"/>
                <w:lang w:bidi="ar"/>
              </w:rPr>
              <w:t>中心负责人及成员政治立场坚定，遵纪守法，无违法违纪行为，不存在师德师风问题、学术不端等问题，五年内未出现过重大教学事故。</w:t>
            </w:r>
          </w:p>
          <w:p>
            <w:pPr>
              <w:pStyle w:val="4"/>
              <w:widowControl/>
              <w:adjustRightInd w:val="0"/>
              <w:snapToGrid w:val="0"/>
              <w:spacing w:line="340" w:lineRule="atLeast"/>
              <w:ind w:firstLine="480"/>
              <w:jc w:val="right"/>
              <w:rPr>
                <w:rFonts w:ascii="仿宋_GB2312" w:eastAsia="仿宋_GB2312" w:cs="仿宋_GB2312"/>
                <w:color w:val="000000"/>
                <w:kern w:val="0"/>
                <w:sz w:val="24"/>
                <w:szCs w:val="24"/>
                <w:lang w:bidi="ar"/>
              </w:rPr>
            </w:pPr>
          </w:p>
          <w:p>
            <w:pPr>
              <w:pStyle w:val="4"/>
              <w:widowControl/>
              <w:wordWrap w:val="0"/>
              <w:adjustRightInd w:val="0"/>
              <w:snapToGrid w:val="0"/>
              <w:spacing w:line="340" w:lineRule="atLeast"/>
              <w:ind w:firstLine="480"/>
              <w:jc w:val="center"/>
              <w:rPr>
                <w:rFonts w:ascii="仿宋_GB2312" w:eastAsia="仿宋_GB2312" w:cs="仿宋_GB2312"/>
                <w:color w:val="000000"/>
                <w:kern w:val="0"/>
                <w:sz w:val="24"/>
                <w:szCs w:val="24"/>
                <w:lang w:bidi="ar"/>
              </w:rPr>
            </w:pPr>
            <w:r>
              <w:rPr>
                <w:rFonts w:hint="eastAsia" w:ascii="仿宋_GB2312" w:eastAsia="仿宋_GB2312" w:cs="仿宋_GB2312"/>
                <w:color w:val="000000"/>
                <w:kern w:val="0"/>
                <w:sz w:val="24"/>
                <w:szCs w:val="24"/>
                <w:lang w:bidi="ar"/>
              </w:rPr>
              <w:t xml:space="preserve">                申报单位党委（盖章）        </w:t>
            </w:r>
          </w:p>
          <w:p>
            <w:pPr>
              <w:pStyle w:val="4"/>
              <w:widowControl/>
              <w:wordWrap w:val="0"/>
              <w:adjustRightInd w:val="0"/>
              <w:snapToGrid w:val="0"/>
              <w:spacing w:line="340" w:lineRule="atLeast"/>
              <w:ind w:firstLine="480"/>
              <w:jc w:val="center"/>
              <w:rPr>
                <w:rFonts w:ascii="仿宋_GB2312" w:eastAsia="仿宋_GB2312" w:cs="仿宋_GB2312"/>
                <w:color w:val="000000"/>
                <w:kern w:val="0"/>
                <w:sz w:val="24"/>
                <w:szCs w:val="24"/>
                <w:lang w:bidi="ar"/>
              </w:rPr>
            </w:pPr>
            <w:r>
              <w:rPr>
                <w:rFonts w:hint="eastAsia" w:ascii="仿宋_GB2312" w:eastAsia="仿宋_GB2312" w:cs="仿宋_GB2312"/>
                <w:color w:val="000000"/>
                <w:kern w:val="0"/>
                <w:sz w:val="24"/>
                <w:szCs w:val="24"/>
                <w:lang w:bidi="ar"/>
              </w:rPr>
              <w:t xml:space="preserve">                   年   月   日       </w:t>
            </w:r>
          </w:p>
        </w:tc>
      </w:tr>
    </w:tbl>
    <w:p>
      <w:pPr>
        <w:pStyle w:val="4"/>
        <w:widowControl/>
        <w:spacing w:line="340" w:lineRule="atLeast"/>
        <w:ind w:firstLine="0" w:firstLineChars="0"/>
        <w:rPr>
          <w:rFonts w:ascii="黑体" w:hAnsi="宋体" w:eastAsia="黑体" w:cs="黑体"/>
          <w:color w:val="000000"/>
          <w:sz w:val="24"/>
          <w:szCs w:val="24"/>
        </w:rPr>
      </w:pPr>
    </w:p>
    <w:p>
      <w:pPr>
        <w:pStyle w:val="4"/>
        <w:widowControl/>
        <w:numPr>
          <w:ilvl w:val="0"/>
          <w:numId w:val="1"/>
        </w:numPr>
        <w:spacing w:line="340" w:lineRule="atLeast"/>
        <w:ind w:firstLineChars="0"/>
        <w:rPr>
          <w:rFonts w:ascii="黑体" w:hAnsi="宋体" w:eastAsia="黑体"/>
          <w:color w:val="000000"/>
          <w:sz w:val="24"/>
          <w:szCs w:val="24"/>
        </w:rPr>
      </w:pPr>
      <w:r>
        <w:rPr>
          <w:rFonts w:hint="eastAsia" w:ascii="黑体" w:hAnsi="宋体" w:eastAsia="黑体" w:cs="黑体"/>
          <w:color w:val="000000"/>
          <w:sz w:val="24"/>
          <w:szCs w:val="24"/>
        </w:rPr>
        <w:t>申报单位承诺意见</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trPr>
        <w:tc>
          <w:tcPr>
            <w:tcW w:w="852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400" w:lineRule="exact"/>
              <w:ind w:firstLine="480" w:firstLineChars="200"/>
              <w:rPr>
                <w:rFonts w:ascii="仿宋_GB2312" w:hAnsi="仿宋" w:eastAsia="仿宋_GB2312"/>
                <w:color w:val="000000"/>
                <w:kern w:val="0"/>
                <w:sz w:val="24"/>
              </w:rPr>
            </w:pPr>
          </w:p>
          <w:p>
            <w:pPr>
              <w:spacing w:line="400" w:lineRule="exact"/>
              <w:ind w:firstLine="480" w:firstLineChars="200"/>
              <w:rPr>
                <w:rFonts w:ascii="仿宋_GB2312" w:hAnsi="仿宋" w:eastAsia="仿宋_GB2312"/>
                <w:color w:val="000000"/>
                <w:kern w:val="0"/>
                <w:sz w:val="24"/>
              </w:rPr>
            </w:pPr>
            <w:r>
              <w:rPr>
                <w:rFonts w:hint="eastAsia" w:ascii="仿宋_GB2312" w:hAnsi="仿宋" w:eastAsia="仿宋_GB2312"/>
                <w:color w:val="000000"/>
                <w:kern w:val="0"/>
                <w:sz w:val="24"/>
                <w:lang w:bidi="ar"/>
              </w:rPr>
              <w:t>本单位对中心有关信息和填报内容进行了核实，保证真实性。如被认定为“上海市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pPr>
              <w:wordWrap w:val="0"/>
              <w:spacing w:line="400" w:lineRule="exact"/>
              <w:ind w:right="2520" w:rightChars="1200"/>
              <w:jc w:val="right"/>
              <w:rPr>
                <w:rFonts w:ascii="仿宋_GB2312" w:hAnsi="仿宋" w:eastAsia="仿宋_GB2312"/>
                <w:color w:val="000000"/>
                <w:kern w:val="0"/>
                <w:sz w:val="24"/>
              </w:rPr>
            </w:pPr>
            <w:r>
              <w:rPr>
                <w:rFonts w:hint="eastAsia" w:ascii="仿宋_GB2312" w:hAnsi="仿宋" w:eastAsia="仿宋_GB2312"/>
                <w:color w:val="000000"/>
                <w:kern w:val="0"/>
                <w:sz w:val="24"/>
                <w:lang w:bidi="ar"/>
              </w:rPr>
              <w:t xml:space="preserve">      主管负责同志签字：</w:t>
            </w:r>
          </w:p>
          <w:p>
            <w:pPr>
              <w:wordWrap w:val="0"/>
              <w:spacing w:line="400" w:lineRule="exact"/>
              <w:ind w:right="2520" w:rightChars="1200"/>
              <w:jc w:val="right"/>
              <w:rPr>
                <w:rFonts w:ascii="仿宋_GB2312" w:hAnsi="仿宋" w:eastAsia="仿宋_GB2312"/>
                <w:color w:val="000000"/>
                <w:kern w:val="0"/>
                <w:sz w:val="24"/>
              </w:rPr>
            </w:pPr>
            <w:r>
              <w:rPr>
                <w:rFonts w:hint="eastAsia" w:ascii="仿宋_GB2312" w:hAnsi="仿宋" w:eastAsia="仿宋_GB2312"/>
                <w:color w:val="000000"/>
                <w:kern w:val="0"/>
                <w:sz w:val="24"/>
                <w:lang w:bidi="ar"/>
              </w:rPr>
              <w:t>（单位公章）</w:t>
            </w:r>
          </w:p>
          <w:p>
            <w:pPr>
              <w:spacing w:line="400" w:lineRule="exact"/>
              <w:ind w:right="2520" w:rightChars="1200"/>
              <w:jc w:val="right"/>
              <w:rPr>
                <w:rFonts w:ascii="仿宋_GB2312" w:hAnsi="仿宋" w:eastAsia="仿宋_GB2312"/>
                <w:color w:val="000000"/>
                <w:kern w:val="0"/>
                <w:sz w:val="24"/>
              </w:rPr>
            </w:pPr>
            <w:r>
              <w:rPr>
                <w:rFonts w:hint="eastAsia" w:ascii="仿宋_GB2312" w:eastAsia="仿宋_GB2312" w:cs="仿宋_GB2312"/>
                <w:color w:val="000000"/>
                <w:kern w:val="0"/>
                <w:sz w:val="24"/>
                <w:lang w:bidi="ar"/>
              </w:rPr>
              <w:t>年   月   日</w:t>
            </w:r>
          </w:p>
        </w:tc>
      </w:tr>
    </w:tbl>
    <w:p>
      <w:pPr>
        <w:pStyle w:val="4"/>
        <w:widowControl/>
        <w:spacing w:line="340" w:lineRule="atLeast"/>
        <w:ind w:firstLine="0" w:firstLineChars="0"/>
        <w:rPr>
          <w:rFonts w:ascii="黑体" w:hAnsi="宋体" w:eastAsia="黑体"/>
          <w:color w:val="000000"/>
          <w:sz w:val="24"/>
          <w:szCs w:val="24"/>
        </w:rPr>
      </w:pPr>
    </w:p>
    <w:p>
      <w:pPr>
        <w:pStyle w:val="4"/>
        <w:widowControl/>
        <w:numPr>
          <w:ilvl w:val="0"/>
          <w:numId w:val="1"/>
        </w:numPr>
        <w:spacing w:line="340" w:lineRule="atLeast"/>
        <w:ind w:firstLineChars="0"/>
        <w:rPr>
          <w:rFonts w:ascii="黑体" w:hAnsi="宋体" w:eastAsia="黑体" w:cs="黑体"/>
          <w:color w:val="000000"/>
          <w:sz w:val="24"/>
          <w:szCs w:val="24"/>
        </w:rPr>
      </w:pPr>
      <w:r>
        <w:rPr>
          <w:rFonts w:hint="eastAsia" w:ascii="黑体" w:hAnsi="宋体" w:eastAsia="黑体" w:cs="黑体"/>
          <w:color w:val="000000"/>
          <w:sz w:val="24"/>
          <w:szCs w:val="24"/>
        </w:rPr>
        <w:t>专家组评审意见</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52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4"/>
              <w:widowControl/>
              <w:spacing w:line="400" w:lineRule="exact"/>
              <w:ind w:firstLine="480"/>
              <w:rPr>
                <w:rFonts w:ascii="仿宋_GB2312" w:eastAsia="仿宋_GB2312" w:cs="仿宋_GB2312"/>
                <w:color w:val="000000"/>
                <w:kern w:val="0"/>
                <w:sz w:val="24"/>
                <w:szCs w:val="24"/>
                <w:lang w:bidi="ar"/>
              </w:rPr>
            </w:pPr>
          </w:p>
          <w:p>
            <w:pPr>
              <w:pStyle w:val="4"/>
              <w:widowControl/>
              <w:spacing w:line="400" w:lineRule="exact"/>
              <w:ind w:firstLine="480"/>
              <w:rPr>
                <w:rFonts w:ascii="仿宋_GB2312" w:eastAsia="仿宋_GB2312" w:cs="仿宋_GB2312"/>
                <w:color w:val="000000"/>
                <w:kern w:val="0"/>
                <w:sz w:val="24"/>
                <w:szCs w:val="24"/>
                <w:lang w:bidi="ar"/>
              </w:rPr>
            </w:pPr>
          </w:p>
          <w:p>
            <w:pPr>
              <w:pStyle w:val="4"/>
              <w:widowControl/>
              <w:wordWrap w:val="0"/>
              <w:spacing w:line="400" w:lineRule="exact"/>
              <w:ind w:firstLine="4320" w:firstLineChars="1800"/>
              <w:rPr>
                <w:rFonts w:ascii="仿宋_GB2312" w:eastAsia="仿宋_GB2312" w:cs="仿宋_GB2312"/>
                <w:color w:val="000000"/>
                <w:kern w:val="0"/>
                <w:sz w:val="24"/>
                <w:szCs w:val="24"/>
                <w:lang w:bidi="ar"/>
              </w:rPr>
            </w:pPr>
            <w:r>
              <w:rPr>
                <w:rFonts w:hint="eastAsia" w:ascii="仿宋_GB2312" w:eastAsia="仿宋_GB2312" w:cs="仿宋_GB2312"/>
                <w:color w:val="000000"/>
                <w:kern w:val="0"/>
                <w:sz w:val="24"/>
                <w:szCs w:val="24"/>
                <w:lang w:bidi="ar"/>
              </w:rPr>
              <w:t>年   月   日</w:t>
            </w:r>
          </w:p>
        </w:tc>
      </w:tr>
    </w:tbl>
    <w:p>
      <w:pPr>
        <w:spacing w:line="560" w:lineRule="exact"/>
        <w:rPr>
          <w:rFonts w:hint="eastAsia" w:ascii="仿宋_GB2312" w:eastAsia="仿宋_GB2312"/>
          <w:sz w:val="30"/>
          <w:szCs w:val="30"/>
        </w:rPr>
        <w:sectPr>
          <w:pgSz w:w="11906" w:h="16838"/>
          <w:pgMar w:top="2098" w:right="1508" w:bottom="2098" w:left="1520" w:header="851" w:footer="1814" w:gutter="57"/>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43893"/>
    <w:multiLevelType w:val="multilevel"/>
    <w:tmpl w:val="AAE43893"/>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26B91"/>
    <w:rsid w:val="37A2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2021-11-18T08:32:00Z</dcterms:created>
  <dc:creator>张航</dc:creator>
  <cp:lastModifiedBy>张航</cp:lastModifiedBy>
  <dcterms:modified xsi:type="dcterms:W3CDTF">2021-11-18T08:33:04Z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