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4C" w:rsidRPr="00C21E61" w:rsidRDefault="001D0B4C" w:rsidP="001D0B4C">
      <w:pPr>
        <w:rPr>
          <w:rFonts w:ascii="黑体" w:eastAsia="黑体" w:hAnsi="黑体"/>
          <w:sz w:val="32"/>
          <w:szCs w:val="32"/>
        </w:rPr>
      </w:pPr>
      <w:r w:rsidRPr="00C21E61">
        <w:rPr>
          <w:rFonts w:ascii="黑体" w:eastAsia="黑体" w:hAnsi="黑体" w:hint="eastAsia"/>
          <w:sz w:val="32"/>
          <w:szCs w:val="32"/>
        </w:rPr>
        <w:t>附件1：</w:t>
      </w:r>
    </w:p>
    <w:p w:rsidR="001D0B4C" w:rsidRPr="00F15919" w:rsidRDefault="001D0B4C" w:rsidP="001D0B4C">
      <w:pPr>
        <w:spacing w:afterLines="100" w:after="312"/>
        <w:jc w:val="center"/>
        <w:rPr>
          <w:rFonts w:ascii="Times New Roman" w:eastAsia="黑体" w:hAnsi="Times New Roman"/>
          <w:b/>
          <w:sz w:val="32"/>
          <w:szCs w:val="32"/>
        </w:rPr>
      </w:pPr>
      <w:r w:rsidRPr="00F15919">
        <w:rPr>
          <w:rFonts w:ascii="Times New Roman" w:eastAsia="黑体" w:hAnsi="Times New Roman"/>
          <w:b/>
          <w:sz w:val="32"/>
          <w:szCs w:val="32"/>
        </w:rPr>
        <w:t>201</w:t>
      </w:r>
      <w:r>
        <w:rPr>
          <w:rFonts w:ascii="Times New Roman" w:eastAsia="黑体" w:hAnsi="Times New Roman" w:hint="eastAsia"/>
          <w:b/>
          <w:sz w:val="32"/>
          <w:szCs w:val="32"/>
        </w:rPr>
        <w:t>8</w:t>
      </w:r>
      <w:r w:rsidRPr="00F15919">
        <w:rPr>
          <w:rFonts w:ascii="Times New Roman" w:eastAsia="黑体" w:hAnsi="Times New Roman" w:hint="eastAsia"/>
          <w:b/>
          <w:sz w:val="32"/>
          <w:szCs w:val="32"/>
        </w:rPr>
        <w:t>年受理</w:t>
      </w:r>
      <w:bookmarkStart w:id="0" w:name="_GoBack"/>
      <w:bookmarkEnd w:id="0"/>
      <w:r w:rsidRPr="00F15919">
        <w:rPr>
          <w:rFonts w:ascii="Times New Roman" w:eastAsia="黑体" w:hAnsi="Times New Roman" w:hint="eastAsia"/>
          <w:b/>
          <w:sz w:val="32"/>
          <w:szCs w:val="32"/>
        </w:rPr>
        <w:t>认证专业类及专业一览表</w:t>
      </w:r>
    </w:p>
    <w:tbl>
      <w:tblPr>
        <w:tblW w:w="0" w:type="auto"/>
        <w:tblInd w:w="332" w:type="dxa"/>
        <w:tblLayout w:type="fixed"/>
        <w:tblLook w:val="04A0" w:firstRow="1" w:lastRow="0" w:firstColumn="1" w:lastColumn="0" w:noHBand="0" w:noVBand="1"/>
      </w:tblPr>
      <w:tblGrid>
        <w:gridCol w:w="1100"/>
        <w:gridCol w:w="3460"/>
        <w:gridCol w:w="3400"/>
      </w:tblGrid>
      <w:tr w:rsidR="001D0B4C" w:rsidRPr="00CA475C" w:rsidTr="00803D0E">
        <w:trPr>
          <w:cantSplit/>
          <w:trHeight w:val="7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专业</w:t>
            </w:r>
            <w:r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领域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kern w:val="0"/>
                <w:sz w:val="28"/>
                <w:szCs w:val="28"/>
              </w:rPr>
            </w:pPr>
            <w:r w:rsidRPr="00F15919">
              <w:rPr>
                <w:rFonts w:ascii="Times New Roman" w:eastAsia="黑体" w:hAnsi="Times New Roman" w:hint="eastAsia"/>
                <w:b/>
                <w:bCs/>
                <w:kern w:val="0"/>
                <w:sz w:val="28"/>
                <w:szCs w:val="28"/>
              </w:rPr>
              <w:t>专业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机械设计制造及其自动化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材料成型及控制工程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过程装备与控制工程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车辆工程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机械电子工程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汽车服务工程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计算机科学与技术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软件工程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网络工程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信息安全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物联网工程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化工与制药类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化学工程与工艺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制药工程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生物工程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石油工程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油气储运工程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水文与水资源工程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水利水电工程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港口航道与海岸工程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农业水利工程</w:t>
            </w:r>
          </w:p>
        </w:tc>
      </w:tr>
      <w:tr w:rsidR="001D0B4C" w:rsidRPr="00CA475C" w:rsidTr="00803D0E">
        <w:trPr>
          <w:cantSplit/>
          <w:trHeight w:hRule="exact" w:val="56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环境类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环境工程</w:t>
            </w:r>
          </w:p>
        </w:tc>
      </w:tr>
      <w:tr w:rsidR="001D0B4C" w:rsidRPr="00CA475C" w:rsidTr="00803D0E">
        <w:trPr>
          <w:cantSplit/>
          <w:trHeight w:hRule="exact" w:val="56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安全类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安全工程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电子信息与电气工程类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电气工程及其自动化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电子信息工程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电子科学与技术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通信工程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自动化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微电子科学与工程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光电信息科学与工程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信息工程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交通工程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矿业类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采矿工程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矿物加工工程</w:t>
            </w:r>
          </w:p>
        </w:tc>
      </w:tr>
      <w:tr w:rsidR="001D0B4C" w:rsidRPr="00CA475C" w:rsidTr="00803D0E">
        <w:trPr>
          <w:cantSplit/>
          <w:trHeight w:hRule="exact" w:val="56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食品类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食品科学与工程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材料科学与工程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冶金工程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金属材料工程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无机非金属材料工程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高分子材料与工程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复合材料与工程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材料物理</w:t>
            </w:r>
          </w:p>
        </w:tc>
      </w:tr>
      <w:tr w:rsidR="001D0B4C" w:rsidRPr="00CA475C" w:rsidTr="00803D0E">
        <w:trPr>
          <w:cantSplit/>
          <w:trHeight w:hRule="exact" w:val="56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测控技术与仪器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测绘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地理信息</w:t>
            </w: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测绘工程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遥感科学与技术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地质工程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资源勘查工程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kern w:val="0"/>
                <w:sz w:val="24"/>
                <w:szCs w:val="24"/>
              </w:rPr>
              <w:t>勘查技术与工程</w:t>
            </w:r>
          </w:p>
        </w:tc>
      </w:tr>
      <w:tr w:rsidR="001D0B4C" w:rsidRPr="00CA475C" w:rsidTr="00803D0E">
        <w:trPr>
          <w:cantSplit/>
          <w:trHeight w:hRule="exact" w:val="56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F4E21">
              <w:rPr>
                <w:rFonts w:ascii="Times New Roman" w:hAnsi="Times New Roman" w:hint="eastAsia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核工程与核技术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纺织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类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纺织工程</w:t>
            </w:r>
          </w:p>
        </w:tc>
      </w:tr>
      <w:tr w:rsidR="001D0B4C" w:rsidRPr="00CA475C" w:rsidTr="00803D0E">
        <w:trPr>
          <w:cantSplit/>
          <w:trHeight w:hRule="exact" w:val="323"/>
        </w:trPr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4C" w:rsidRPr="00F15919" w:rsidRDefault="001D0B4C" w:rsidP="00803D0E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B4C" w:rsidRPr="00F15919" w:rsidRDefault="001D0B4C" w:rsidP="00803D0E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0B0A">
              <w:rPr>
                <w:rFonts w:ascii="Times New Roman" w:hAnsi="Times New Roman" w:hint="eastAsia"/>
                <w:kern w:val="0"/>
                <w:sz w:val="24"/>
                <w:szCs w:val="24"/>
              </w:rPr>
              <w:t>服装设计与工程</w:t>
            </w:r>
          </w:p>
        </w:tc>
      </w:tr>
    </w:tbl>
    <w:p w:rsidR="001D0B4C" w:rsidRPr="00F15919" w:rsidRDefault="001D0B4C" w:rsidP="001D0B4C">
      <w:pPr>
        <w:rPr>
          <w:rFonts w:ascii="Times New Roman" w:eastAsia="方正小标宋简体" w:hAnsi="Times New Roman"/>
        </w:rPr>
      </w:pPr>
    </w:p>
    <w:p w:rsidR="001D0B4C" w:rsidRPr="00F15919" w:rsidRDefault="001D0B4C" w:rsidP="001D0B4C">
      <w:pPr>
        <w:spacing w:line="400" w:lineRule="exact"/>
        <w:rPr>
          <w:rFonts w:ascii="Times New Roman" w:eastAsia="方正小标宋简体" w:hAnsi="Times New Roman"/>
        </w:rPr>
      </w:pPr>
    </w:p>
    <w:p w:rsidR="00DF74D4" w:rsidRDefault="00DF74D4"/>
    <w:sectPr w:rsidR="00DF7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3C" w:rsidRDefault="0019153C" w:rsidP="001D0B4C">
      <w:r>
        <w:separator/>
      </w:r>
    </w:p>
  </w:endnote>
  <w:endnote w:type="continuationSeparator" w:id="0">
    <w:p w:rsidR="0019153C" w:rsidRDefault="0019153C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3C" w:rsidRDefault="0019153C" w:rsidP="001D0B4C">
      <w:r>
        <w:separator/>
      </w:r>
    </w:p>
  </w:footnote>
  <w:footnote w:type="continuationSeparator" w:id="0">
    <w:p w:rsidR="0019153C" w:rsidRDefault="0019153C" w:rsidP="001D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38"/>
    <w:rsid w:val="00003E99"/>
    <w:rsid w:val="0019153C"/>
    <w:rsid w:val="001D0B4C"/>
    <w:rsid w:val="00D05F9B"/>
    <w:rsid w:val="00D94B38"/>
    <w:rsid w:val="00DC45CC"/>
    <w:rsid w:val="00D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B4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B4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B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B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B4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B4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B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Dell</cp:lastModifiedBy>
  <cp:revision>3</cp:revision>
  <dcterms:created xsi:type="dcterms:W3CDTF">2017-08-30T08:59:00Z</dcterms:created>
  <dcterms:modified xsi:type="dcterms:W3CDTF">2017-09-05T00:47:00Z</dcterms:modified>
</cp:coreProperties>
</file>