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240" w:beforeAutospacing="0" w:after="240" w:afterAutospacing="0" w:line="312" w:lineRule="atLeast"/>
        <w:ind w:left="0" w:right="0"/>
        <w:jc w:val="center"/>
        <w:rPr>
          <w:color w:val="FF6600"/>
          <w:sz w:val="24"/>
          <w:szCs w:val="24"/>
        </w:rPr>
      </w:pPr>
      <w:r>
        <w:rPr>
          <w:rFonts w:ascii="宋体" w:hAnsi="宋体" w:eastAsia="宋体" w:cs="宋体"/>
          <w:color w:val="FF6600"/>
          <w:kern w:val="0"/>
          <w:sz w:val="24"/>
          <w:szCs w:val="24"/>
          <w:lang w:val="en-US" w:eastAsia="zh-CN" w:bidi="ar"/>
        </w:rPr>
        <w:t>上海市教育委员会关于开展虚拟教研室试点建设工作的通知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>索取号：AA4306001-2021-006             发布日期：2021-08-30</w:t>
      </w:r>
    </w:p>
    <w:p>
      <w:pPr>
        <w:pStyle w:val="3"/>
        <w:keepNext w:val="0"/>
        <w:keepLines w:val="0"/>
        <w:widowControl/>
        <w:suppressLineNumbers w:val="0"/>
        <w:spacing w:before="116" w:beforeAutospacing="0" w:after="0" w:afterAutospacing="0" w:line="240" w:lineRule="atLeast"/>
        <w:ind w:left="0" w:right="0"/>
        <w:rPr>
          <w:color w:val="FFFFFF"/>
          <w:sz w:val="19"/>
          <w:szCs w:val="19"/>
        </w:rPr>
      </w:pPr>
      <w:r>
        <w:rPr>
          <w:color w:val="484848"/>
          <w:sz w:val="19"/>
          <w:szCs w:val="19"/>
          <w:u w:val="none"/>
        </w:rPr>
        <w:fldChar w:fldCharType="begin"/>
      </w:r>
      <w:r>
        <w:rPr>
          <w:color w:val="484848"/>
          <w:sz w:val="19"/>
          <w:szCs w:val="19"/>
          <w:u w:val="none"/>
        </w:rPr>
        <w:instrText xml:space="preserve"> HYPERLINK "javascript:void(0)" \o "内容概述" </w:instrText>
      </w:r>
      <w:r>
        <w:rPr>
          <w:color w:val="484848"/>
          <w:sz w:val="19"/>
          <w:szCs w:val="19"/>
          <w:u w:val="none"/>
        </w:rPr>
        <w:fldChar w:fldCharType="separate"/>
      </w:r>
      <w:r>
        <w:rPr>
          <w:rStyle w:val="7"/>
          <w:color w:val="FFFFFF"/>
          <w:sz w:val="19"/>
          <w:szCs w:val="19"/>
          <w:u w:val="none"/>
        </w:rPr>
        <w:t>内容概述</w:t>
      </w:r>
      <w:r>
        <w:rPr>
          <w:color w:val="484848"/>
          <w:sz w:val="19"/>
          <w:szCs w:val="19"/>
          <w:u w:val="none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/>
        <w:jc w:val="center"/>
      </w:pPr>
      <w:r>
        <w:rPr>
          <w:sz w:val="19"/>
          <w:szCs w:val="19"/>
          <w:bdr w:val="none" w:color="auto" w:sz="0" w:space="0"/>
        </w:rPr>
        <w:t>沪教委高〔2021〕44号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</w:pPr>
      <w:r>
        <w:rPr>
          <w:sz w:val="19"/>
          <w:szCs w:val="19"/>
        </w:rPr>
        <w:t>各市属本科高校：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为加强基层教学组织建设，全面提高教师教书育人能力，推动高等教育高质量发展，根据《教育部高等教育司关于开展虚拟教研室试点建设工作的通知》（教高司函〔2021〕10号，以下简称10号文，见附件1）要求，市教委决定组织开展虚拟教研室试点申报与建设工作。现将有关事项通知如下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一、指导思想和建设原则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虚拟教研室试点建设以习近平新时代中国特色社会主义思想为指导，坚持立德树人、协作共享、分类探索的建设原则，以立德树人为根本任务，以提高人才培养能力为核心，以现代信息技术为依托，建强基层教学组织，引导教师回归教学、热爱教学、研究教学，为高等教育高质量发展提供有力支持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二、建设目标和主要任务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市教委将通过3-5年努力，培育并建成一批市级虚拟教研室试点，探索“智能+”时代新型基层教学组织的建设标准、建设路径、运行模式等，并择优推荐至教育部。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虚拟教研室试点将重点在创新教研形态、加强教学研究、共建优质资源、开展教师培训等方面进行建设。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三、申报要求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1.请各高校根据已有工作基础和实际情况，以学校为单位择优向市教委申报。申报学校须有已获批的“国家级一流专业建设点”或“国家级一流课程”。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2.已获批“国家级一流专业建设点”数10个以上（含10个）或“国家级一流课程”数5门以上（含5门）的学校，每校可申报2个虚拟教研室试点，其余每校申报总数不超过1个。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3.市教委优先鼓励申报全国性、区域性虚拟教研室。如学校有通过各教学指导委员会推荐的试点，请同时报送市教委备案。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4.其他条件参照10号文。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四、评选办法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1.市教委委托市教育评估院组织开展相关评审工作。各高校申报试点上报后将进行形式审核，符合申报条件的候选试点方可进入专家评审等程序。市教委将在学校申报的基础上择优向教育部推荐，并遴选产生市级试点建设项目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2.经过专家评审会和市教委审定程序，确定推荐名单。各校按照10号文要求，在规定时间内登录“高等学校虚拟教研室信息平台”（网址：http://vtrs.hep.com.cn）完成线上填报工作。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五、材料报送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请各高校于8月31日（星期二）前将以下材料（纸质版和电子版）报送至市教育评估院：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1.学校公文；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2.《虚拟教研室推荐试点汇总表》（见附件2，一式1份）；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3.《虚拟教研室建设试点推荐表》（一式3份，可在“高等学校虚拟教研室信息平台”下载）。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2616" w:firstLine="480"/>
        <w:jc w:val="left"/>
      </w:pPr>
      <w:r>
        <w:rPr>
          <w:sz w:val="19"/>
          <w:szCs w:val="19"/>
        </w:rPr>
        <w:t>联系人：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市教育委员会高等教育处：洪蕾洁、孔莹莹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联系电话：23116729，23116735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市教育评估院高教评估所：冯修猛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联系电话：54041768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地址：陕西南路202号，邮编：200031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jc w:val="left"/>
      </w:pPr>
      <w:r>
        <w:rPr>
          <w:sz w:val="19"/>
          <w:szCs w:val="19"/>
        </w:rPr>
        <w:t>E-mail：pgygjs@163.com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1440" w:right="0" w:firstLine="0"/>
        <w:jc w:val="left"/>
      </w:pPr>
      <w:r>
        <w:rPr>
          <w:sz w:val="19"/>
          <w:szCs w:val="19"/>
        </w:rPr>
        <w:t>附件：1.教育部高等教育司关于开展虚拟教研室试点建设工作的通知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200"/>
        <w:jc w:val="left"/>
      </w:pPr>
      <w:r>
        <w:rPr>
          <w:sz w:val="19"/>
          <w:szCs w:val="19"/>
        </w:rPr>
        <w:t>2.虚拟教研室推荐试点汇总表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44" w:lineRule="atLeast"/>
        <w:ind w:left="0" w:right="288" w:firstLine="3720"/>
        <w:jc w:val="left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44" w:lineRule="atLeast"/>
        <w:ind w:left="0" w:right="288" w:firstLine="3720"/>
        <w:jc w:val="right"/>
      </w:pPr>
      <w:r>
        <w:rPr>
          <w:sz w:val="19"/>
          <w:szCs w:val="19"/>
        </w:rPr>
        <w:t>上 海 市 教 育 委 员 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44" w:lineRule="atLeast"/>
        <w:ind w:left="0" w:right="288" w:firstLine="4200"/>
        <w:jc w:val="right"/>
      </w:pPr>
      <w:r>
        <w:rPr>
          <w:sz w:val="19"/>
          <w:szCs w:val="19"/>
        </w:rPr>
        <w:t>2021年8月12日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44" w:lineRule="atLeast"/>
        <w:ind w:left="0" w:right="288" w:firstLine="4200"/>
        <w:jc w:val="righ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E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2022-04-08T02:09:34Z</dcterms:created>
  <dc:creator>小仙女</dc:creator>
  <cp:lastModifiedBy>是煤球儿啊</cp:lastModifiedBy>
  <dcterms:modified xsi:type="dcterms:W3CDTF">2022-04-08T02:10:03Z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5A39465920B84F70AE7BE3080A557C14</vt:lpwstr>
  </property>
</Properties>
</file>